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FD5E1A">
        <w:tc>
          <w:tcPr>
            <w:tcW w:w="3436" w:type="dxa"/>
            <w:shd w:val="clear" w:color="auto" w:fill="auto"/>
          </w:tcPr>
          <w:p w:rsidR="005D75EC" w:rsidRPr="00FD5E1A" w:rsidRDefault="00755F1F" w:rsidP="007A5533">
            <w:pPr>
              <w:snapToGrid w:val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30</w:t>
            </w:r>
            <w:r w:rsidR="00D20FF0" w:rsidRPr="00FD5E1A">
              <w:rPr>
                <w:color w:val="000000"/>
                <w:szCs w:val="28"/>
              </w:rPr>
              <w:t xml:space="preserve"> июля</w:t>
            </w:r>
            <w:r w:rsidR="00884177" w:rsidRPr="00FD5E1A">
              <w:rPr>
                <w:color w:val="000000"/>
                <w:szCs w:val="28"/>
              </w:rPr>
              <w:t xml:space="preserve"> </w:t>
            </w:r>
            <w:r w:rsidR="00D20984" w:rsidRPr="00FD5E1A">
              <w:rPr>
                <w:color w:val="000000"/>
                <w:szCs w:val="28"/>
              </w:rPr>
              <w:t>201</w:t>
            </w:r>
            <w:r w:rsidR="00884177" w:rsidRPr="00FD5E1A">
              <w:rPr>
                <w:color w:val="000000"/>
                <w:szCs w:val="28"/>
              </w:rPr>
              <w:t>2</w:t>
            </w:r>
            <w:r w:rsidR="00D20984" w:rsidRPr="00FD5E1A">
              <w:rPr>
                <w:color w:val="000000"/>
                <w:szCs w:val="28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FD5E1A" w:rsidRDefault="005D75EC" w:rsidP="005A4A52">
            <w:pPr>
              <w:snapToGrid w:val="0"/>
              <w:rPr>
                <w:color w:val="000000"/>
                <w:szCs w:val="28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FD5E1A" w:rsidRDefault="005D75EC" w:rsidP="00154B8F">
            <w:pPr>
              <w:snapToGrid w:val="0"/>
              <w:rPr>
                <w:color w:val="000000"/>
                <w:szCs w:val="28"/>
                <w:lang w:val="en-US"/>
              </w:rPr>
            </w:pPr>
            <w:r w:rsidRPr="00FD5E1A">
              <w:rPr>
                <w:color w:val="000000"/>
                <w:szCs w:val="28"/>
              </w:rPr>
              <w:t xml:space="preserve">№ </w:t>
            </w:r>
            <w:r w:rsidR="00755F1F">
              <w:rPr>
                <w:color w:val="000000"/>
                <w:szCs w:val="28"/>
              </w:rPr>
              <w:t>51-30</w:t>
            </w:r>
            <w:r w:rsidR="00154B8F">
              <w:rPr>
                <w:color w:val="000000"/>
                <w:szCs w:val="28"/>
              </w:rPr>
              <w:t>7</w:t>
            </w:r>
          </w:p>
        </w:tc>
      </w:tr>
    </w:tbl>
    <w:p w:rsidR="005D75EC" w:rsidRPr="00FD5E1A" w:rsidRDefault="005D75EC" w:rsidP="005D75EC">
      <w:pPr>
        <w:spacing w:before="240"/>
        <w:rPr>
          <w:color w:val="000000"/>
          <w:szCs w:val="28"/>
        </w:rPr>
      </w:pPr>
      <w:r w:rsidRPr="00FD5E1A">
        <w:rPr>
          <w:color w:val="000000"/>
          <w:szCs w:val="28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FD5E1A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4A61DE" w:rsidRPr="00ED1EE6" w:rsidRDefault="00666F91" w:rsidP="00FF7F5F">
            <w:pPr>
              <w:spacing w:before="240"/>
              <w:jc w:val="both"/>
              <w:rPr>
                <w:color w:val="000000"/>
                <w:szCs w:val="28"/>
              </w:rPr>
            </w:pPr>
            <w:r>
              <w:t xml:space="preserve">О перечне </w:t>
            </w:r>
            <w:r w:rsidR="00FF7F5F">
              <w:t>средств массовой информации и полиграфических организаций, уведомивших территориальную избирательную комиссию о готовности предоставить эфирное время, печатную площадь для проведения предвыборной агитации, о готовности изготовления платных предвыборных печатных агитационных материалов кандидатов на должность главы муниципального образования «Кашарский район» Ростовской области</w:t>
            </w:r>
          </w:p>
        </w:tc>
      </w:tr>
    </w:tbl>
    <w:p w:rsidR="005D75EC" w:rsidRPr="00FD5E1A" w:rsidRDefault="005D75EC" w:rsidP="005D75EC">
      <w:pPr>
        <w:pStyle w:val="a3"/>
        <w:ind w:firstLine="567"/>
        <w:rPr>
          <w:b/>
          <w:szCs w:val="28"/>
        </w:rPr>
      </w:pPr>
    </w:p>
    <w:p w:rsidR="00755F1F" w:rsidRPr="00755F1F" w:rsidRDefault="00755F1F" w:rsidP="00755F1F">
      <w:pPr>
        <w:pStyle w:val="a3"/>
        <w:spacing w:line="360" w:lineRule="auto"/>
        <w:ind w:firstLine="720"/>
        <w:jc w:val="both"/>
        <w:rPr>
          <w:szCs w:val="28"/>
        </w:rPr>
      </w:pPr>
      <w:r w:rsidRPr="00666F91">
        <w:rPr>
          <w:szCs w:val="28"/>
        </w:rPr>
        <w:t>На основании</w:t>
      </w:r>
      <w:r w:rsidR="00666F91" w:rsidRPr="00666F91">
        <w:rPr>
          <w:szCs w:val="28"/>
        </w:rPr>
        <w:t xml:space="preserve"> статьи 32, </w:t>
      </w:r>
      <w:r w:rsidRPr="00666F91">
        <w:rPr>
          <w:szCs w:val="28"/>
        </w:rPr>
        <w:t xml:space="preserve">части </w:t>
      </w:r>
      <w:r w:rsidR="00666F91" w:rsidRPr="00666F91">
        <w:rPr>
          <w:szCs w:val="28"/>
        </w:rPr>
        <w:t xml:space="preserve">7 </w:t>
      </w:r>
      <w:r w:rsidRPr="00666F91">
        <w:rPr>
          <w:szCs w:val="28"/>
        </w:rPr>
        <w:t xml:space="preserve">статьи </w:t>
      </w:r>
      <w:r w:rsidR="00666F91" w:rsidRPr="00666F91">
        <w:rPr>
          <w:szCs w:val="28"/>
        </w:rPr>
        <w:t>3</w:t>
      </w:r>
      <w:r w:rsidRPr="00666F91">
        <w:rPr>
          <w:szCs w:val="28"/>
        </w:rPr>
        <w:t>4</w:t>
      </w:r>
      <w:r w:rsidR="00666F91">
        <w:rPr>
          <w:szCs w:val="28"/>
        </w:rPr>
        <w:t>, части 6 статьи 37</w:t>
      </w:r>
      <w:r w:rsidRPr="00666F91">
        <w:rPr>
          <w:szCs w:val="28"/>
        </w:rPr>
        <w:t xml:space="preserve"> Областного закона</w:t>
      </w:r>
      <w:r w:rsidR="00666F91">
        <w:rPr>
          <w:szCs w:val="28"/>
        </w:rPr>
        <w:t xml:space="preserve"> </w:t>
      </w:r>
      <w:r w:rsidRPr="00666F91">
        <w:rPr>
          <w:szCs w:val="28"/>
        </w:rPr>
        <w:t>«О</w:t>
      </w:r>
      <w:r w:rsidRPr="00755F1F">
        <w:rPr>
          <w:szCs w:val="28"/>
        </w:rPr>
        <w:t xml:space="preserve"> выборах глав муниципальных образований в Ростовской области» № 429-ЗС от 28.12.2005г., </w:t>
      </w:r>
    </w:p>
    <w:p w:rsidR="00884177" w:rsidRPr="00ED1EE6" w:rsidRDefault="00884177" w:rsidP="00221AE6">
      <w:pPr>
        <w:pStyle w:val="a3"/>
        <w:spacing w:line="360" w:lineRule="auto"/>
        <w:ind w:firstLine="709"/>
        <w:jc w:val="both"/>
        <w:rPr>
          <w:sz w:val="16"/>
          <w:szCs w:val="28"/>
        </w:rPr>
      </w:pPr>
    </w:p>
    <w:p w:rsidR="005D75EC" w:rsidRPr="00FD5E1A" w:rsidRDefault="005D75EC" w:rsidP="005D75EC">
      <w:pPr>
        <w:pStyle w:val="a3"/>
        <w:ind w:firstLine="709"/>
        <w:jc w:val="both"/>
        <w:rPr>
          <w:szCs w:val="28"/>
        </w:rPr>
      </w:pPr>
      <w:r w:rsidRPr="00FD5E1A">
        <w:rPr>
          <w:szCs w:val="28"/>
        </w:rPr>
        <w:t>Территориальная избирательная комиссия Кашарского района Ростовской области ПОСТАНОВЛЯЕТ:</w:t>
      </w:r>
    </w:p>
    <w:p w:rsidR="0054193D" w:rsidRPr="00755F1F" w:rsidRDefault="0054193D" w:rsidP="005D75EC">
      <w:pPr>
        <w:pStyle w:val="a3"/>
        <w:ind w:firstLine="709"/>
        <w:jc w:val="both"/>
        <w:rPr>
          <w:sz w:val="16"/>
          <w:szCs w:val="28"/>
        </w:rPr>
      </w:pPr>
    </w:p>
    <w:p w:rsidR="00755F1F" w:rsidRPr="00FD3BD7" w:rsidRDefault="00755F1F" w:rsidP="00755F1F">
      <w:pPr>
        <w:pStyle w:val="a3"/>
        <w:numPr>
          <w:ilvl w:val="0"/>
          <w:numId w:val="18"/>
        </w:numPr>
        <w:suppressAutoHyphens w:val="0"/>
        <w:spacing w:after="0" w:line="360" w:lineRule="auto"/>
        <w:ind w:left="0" w:firstLine="709"/>
        <w:jc w:val="both"/>
        <w:rPr>
          <w:bCs/>
          <w:szCs w:val="28"/>
        </w:rPr>
      </w:pPr>
      <w:r w:rsidRPr="00755F1F">
        <w:rPr>
          <w:szCs w:val="28"/>
        </w:rPr>
        <w:t>Зарегистрировать</w:t>
      </w:r>
      <w:r w:rsidR="00FF7F5F">
        <w:rPr>
          <w:szCs w:val="28"/>
        </w:rPr>
        <w:t xml:space="preserve"> перечень</w:t>
      </w:r>
      <w:r w:rsidR="00666F91">
        <w:rPr>
          <w:szCs w:val="28"/>
        </w:rPr>
        <w:t xml:space="preserve"> </w:t>
      </w:r>
      <w:r w:rsidR="00FF7F5F">
        <w:t>полиграфических организаций</w:t>
      </w:r>
      <w:r w:rsidR="00666F91">
        <w:t xml:space="preserve">, </w:t>
      </w:r>
      <w:r w:rsidR="00FF7F5F">
        <w:t>уведомивших территориальную избирательную комиссию о готовности изготовления платных предвыборных печатных агитационных материалов кандидатов на должность главы муниципального образования «Кашарский район» Ростовской области</w:t>
      </w:r>
      <w:r w:rsidR="00FD3BD7" w:rsidRPr="00FD3BD7">
        <w:t xml:space="preserve"> (</w:t>
      </w:r>
      <w:r w:rsidR="00FD3BD7">
        <w:t>Приложение 1</w:t>
      </w:r>
      <w:r w:rsidR="00FD3BD7" w:rsidRPr="00FD3BD7">
        <w:t>)</w:t>
      </w:r>
      <w:r w:rsidRPr="00755F1F">
        <w:rPr>
          <w:bCs/>
          <w:szCs w:val="28"/>
        </w:rPr>
        <w:t>.</w:t>
      </w:r>
    </w:p>
    <w:p w:rsidR="00FD3BD7" w:rsidRDefault="00FD3BD7" w:rsidP="00FD3BD7">
      <w:pPr>
        <w:pStyle w:val="a3"/>
        <w:numPr>
          <w:ilvl w:val="0"/>
          <w:numId w:val="18"/>
        </w:numPr>
        <w:suppressAutoHyphens w:val="0"/>
        <w:spacing w:after="0" w:line="360" w:lineRule="auto"/>
        <w:ind w:left="0" w:firstLine="709"/>
        <w:jc w:val="both"/>
        <w:rPr>
          <w:bCs/>
          <w:szCs w:val="28"/>
        </w:rPr>
      </w:pPr>
      <w:r w:rsidRPr="00755F1F">
        <w:rPr>
          <w:szCs w:val="28"/>
        </w:rPr>
        <w:t>Зарегистрировать</w:t>
      </w:r>
      <w:r>
        <w:rPr>
          <w:szCs w:val="28"/>
        </w:rPr>
        <w:t xml:space="preserve"> перечень </w:t>
      </w:r>
      <w:r>
        <w:t>средств массовой информации и полиграфических организаций, уведомивших территориальную избирательную комиссию о готовности предоставить эфирное время, печатную площадь для проведения предвыборной агитации (Приложение 2)</w:t>
      </w:r>
      <w:r w:rsidRPr="00755F1F">
        <w:rPr>
          <w:bCs/>
          <w:szCs w:val="28"/>
        </w:rPr>
        <w:t>.</w:t>
      </w:r>
    </w:p>
    <w:p w:rsidR="00FD3BD7" w:rsidRDefault="00FD3BD7" w:rsidP="00FD3BD7">
      <w:pPr>
        <w:pStyle w:val="a3"/>
        <w:suppressAutoHyphens w:val="0"/>
        <w:spacing w:after="0" w:line="360" w:lineRule="auto"/>
        <w:ind w:left="709"/>
        <w:jc w:val="both"/>
        <w:rPr>
          <w:bCs/>
          <w:szCs w:val="28"/>
        </w:rPr>
      </w:pPr>
    </w:p>
    <w:p w:rsidR="00FF7F5F" w:rsidRDefault="00FF7F5F" w:rsidP="00755F1F">
      <w:pPr>
        <w:pStyle w:val="a3"/>
        <w:numPr>
          <w:ilvl w:val="0"/>
          <w:numId w:val="18"/>
        </w:numPr>
        <w:suppressAutoHyphens w:val="0"/>
        <w:spacing w:after="0" w:line="360" w:lineRule="auto"/>
        <w:ind w:left="0" w:firstLine="709"/>
        <w:jc w:val="both"/>
        <w:rPr>
          <w:bCs/>
          <w:szCs w:val="28"/>
        </w:rPr>
      </w:pPr>
      <w:r>
        <w:rPr>
          <w:bCs/>
          <w:szCs w:val="28"/>
        </w:rPr>
        <w:lastRenderedPageBreak/>
        <w:t xml:space="preserve">Е.В. Берковой довести </w:t>
      </w:r>
      <w:r w:rsidR="00FD3BD7">
        <w:rPr>
          <w:bCs/>
          <w:szCs w:val="28"/>
        </w:rPr>
        <w:t xml:space="preserve">до сведения кандидатов </w:t>
      </w:r>
      <w:r w:rsidR="00FD3BD7">
        <w:t>на должность главы муниципального образования «Кашарский район» Ростовской области зарегистрированный перечень.</w:t>
      </w:r>
    </w:p>
    <w:p w:rsidR="00755F1F" w:rsidRPr="00755F1F" w:rsidRDefault="00755F1F" w:rsidP="00755F1F">
      <w:pPr>
        <w:pStyle w:val="a3"/>
        <w:numPr>
          <w:ilvl w:val="0"/>
          <w:numId w:val="18"/>
        </w:numPr>
        <w:suppressAutoHyphens w:val="0"/>
        <w:spacing w:after="0" w:line="360" w:lineRule="auto"/>
        <w:ind w:left="0" w:firstLine="709"/>
        <w:jc w:val="both"/>
        <w:rPr>
          <w:bCs/>
          <w:szCs w:val="28"/>
        </w:rPr>
      </w:pPr>
      <w:r w:rsidRPr="00755F1F">
        <w:rPr>
          <w:szCs w:val="28"/>
        </w:rPr>
        <w:t>Контроль за выполнением данного постановления возложить на</w:t>
      </w:r>
      <w:r>
        <w:rPr>
          <w:szCs w:val="28"/>
        </w:rPr>
        <w:t xml:space="preserve"> руководителя контрольно-ревизионной службы Е.В. Беркову.</w:t>
      </w:r>
    </w:p>
    <w:p w:rsidR="00755F1F" w:rsidRDefault="00755F1F" w:rsidP="00755F1F">
      <w:pPr>
        <w:pStyle w:val="a3"/>
        <w:suppressAutoHyphens w:val="0"/>
        <w:spacing w:after="0"/>
        <w:ind w:left="709"/>
        <w:jc w:val="both"/>
        <w:rPr>
          <w:szCs w:val="28"/>
        </w:rPr>
      </w:pPr>
    </w:p>
    <w:p w:rsidR="00755F1F" w:rsidRPr="00755F1F" w:rsidRDefault="00755F1F" w:rsidP="00755F1F">
      <w:pPr>
        <w:pStyle w:val="a3"/>
        <w:suppressAutoHyphens w:val="0"/>
        <w:spacing w:after="0"/>
        <w:ind w:left="709"/>
        <w:jc w:val="both"/>
        <w:rPr>
          <w:bCs/>
          <w:szCs w:val="28"/>
        </w:rPr>
      </w:pPr>
    </w:p>
    <w:p w:rsidR="005D75EC" w:rsidRPr="00FD5E1A" w:rsidRDefault="005D75EC" w:rsidP="005D75EC">
      <w:pPr>
        <w:jc w:val="both"/>
        <w:rPr>
          <w:szCs w:val="28"/>
        </w:rPr>
      </w:pPr>
      <w:r w:rsidRPr="00FD5E1A">
        <w:rPr>
          <w:szCs w:val="28"/>
        </w:rPr>
        <w:t>Председатель комиссии</w:t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  <w:t xml:space="preserve">А.В. Артюх </w:t>
      </w:r>
    </w:p>
    <w:p w:rsidR="00D20984" w:rsidRPr="00FD5E1A" w:rsidRDefault="00D20984" w:rsidP="005D75EC">
      <w:pPr>
        <w:jc w:val="both"/>
        <w:rPr>
          <w:szCs w:val="28"/>
        </w:rPr>
      </w:pPr>
    </w:p>
    <w:p w:rsidR="004C6252" w:rsidRDefault="005D75EC" w:rsidP="00755F1F">
      <w:pPr>
        <w:jc w:val="both"/>
        <w:rPr>
          <w:szCs w:val="28"/>
        </w:rPr>
      </w:pPr>
      <w:r w:rsidRPr="00FD5E1A">
        <w:rPr>
          <w:szCs w:val="28"/>
        </w:rPr>
        <w:t xml:space="preserve">Секретарь комиссии </w:t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  <w:t>Л.Ю. Злобина</w:t>
      </w:r>
    </w:p>
    <w:p w:rsidR="00AD2C97" w:rsidRDefault="00AD2C97" w:rsidP="00755F1F">
      <w:pPr>
        <w:jc w:val="both"/>
        <w:rPr>
          <w:szCs w:val="28"/>
        </w:rPr>
        <w:sectPr w:rsidR="00AD2C97" w:rsidSect="00755F1F">
          <w:headerReference w:type="default" r:id="rId8"/>
          <w:type w:val="continuous"/>
          <w:pgSz w:w="11906" w:h="16838"/>
          <w:pgMar w:top="1134" w:right="851" w:bottom="1134" w:left="1701" w:header="709" w:footer="709" w:gutter="0"/>
          <w:cols w:space="708"/>
          <w:titlePg/>
          <w:docGrid w:linePitch="381"/>
        </w:sectPr>
      </w:pPr>
    </w:p>
    <w:p w:rsidR="00AD2C97" w:rsidRDefault="00AD2C97" w:rsidP="00FD3BD7">
      <w:pPr>
        <w:jc w:val="right"/>
        <w:rPr>
          <w:szCs w:val="28"/>
        </w:rPr>
      </w:pPr>
      <w:r>
        <w:rPr>
          <w:szCs w:val="28"/>
        </w:rPr>
        <w:lastRenderedPageBreak/>
        <w:t>Приложение</w:t>
      </w:r>
      <w:r w:rsidR="00FD3BD7">
        <w:rPr>
          <w:szCs w:val="28"/>
        </w:rPr>
        <w:t xml:space="preserve"> </w:t>
      </w:r>
      <w:r w:rsidR="00FD3BD7">
        <w:rPr>
          <w:szCs w:val="28"/>
          <w:lang w:val="en-US"/>
        </w:rPr>
        <w:t>1</w:t>
      </w:r>
    </w:p>
    <w:p w:rsidR="00AD2C97" w:rsidRDefault="00AD2C97" w:rsidP="00755F1F">
      <w:pPr>
        <w:jc w:val="both"/>
        <w:rPr>
          <w:szCs w:val="28"/>
        </w:rPr>
      </w:pPr>
    </w:p>
    <w:p w:rsidR="00AD2C97" w:rsidRDefault="00AD2C97" w:rsidP="00AD2C97">
      <w:r>
        <w:t xml:space="preserve">Список полиграфических организаций </w:t>
      </w:r>
    </w:p>
    <w:p w:rsidR="00AD2C97" w:rsidRDefault="00AD2C97" w:rsidP="00AD2C97">
      <w:r>
        <w:t xml:space="preserve">уведомивших территориальную избирательную комиссию Кашарского района о готовности изготовления платных </w:t>
      </w:r>
    </w:p>
    <w:p w:rsidR="00AD2C97" w:rsidRDefault="00AD2C97" w:rsidP="00AD2C97">
      <w:r>
        <w:t>предвыборных печатных агитационных материалов кандидатов, зарегистрированных кандидатов.</w:t>
      </w:r>
    </w:p>
    <w:p w:rsidR="00AD2C97" w:rsidRDefault="00AD2C97" w:rsidP="00AD2C9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4"/>
        <w:gridCol w:w="5360"/>
        <w:gridCol w:w="2947"/>
        <w:gridCol w:w="2991"/>
        <w:gridCol w:w="2894"/>
      </w:tblGrid>
      <w:tr w:rsidR="00AD2C97" w:rsidRPr="00AD2C97" w:rsidTr="00AD2C97">
        <w:tc>
          <w:tcPr>
            <w:tcW w:w="594" w:type="dxa"/>
          </w:tcPr>
          <w:p w:rsidR="00AD2C97" w:rsidRPr="00AD2C97" w:rsidRDefault="00AD2C97" w:rsidP="00510D5B">
            <w:pPr>
              <w:rPr>
                <w:szCs w:val="28"/>
              </w:rPr>
            </w:pPr>
            <w:r w:rsidRPr="00AD2C97">
              <w:rPr>
                <w:szCs w:val="28"/>
              </w:rPr>
              <w:t>№ п/п</w:t>
            </w:r>
          </w:p>
        </w:tc>
        <w:tc>
          <w:tcPr>
            <w:tcW w:w="5623" w:type="dxa"/>
          </w:tcPr>
          <w:p w:rsidR="00AD2C97" w:rsidRPr="00AD2C97" w:rsidRDefault="00AD2C97" w:rsidP="00510D5B">
            <w:pPr>
              <w:rPr>
                <w:szCs w:val="28"/>
              </w:rPr>
            </w:pPr>
            <w:r w:rsidRPr="00AD2C97">
              <w:rPr>
                <w:szCs w:val="28"/>
              </w:rPr>
              <w:t xml:space="preserve">Наименование </w:t>
            </w:r>
          </w:p>
        </w:tc>
        <w:tc>
          <w:tcPr>
            <w:tcW w:w="3043" w:type="dxa"/>
          </w:tcPr>
          <w:p w:rsidR="00AD2C97" w:rsidRPr="00AD2C97" w:rsidRDefault="00AD2C97" w:rsidP="00510D5B">
            <w:pPr>
              <w:rPr>
                <w:szCs w:val="28"/>
              </w:rPr>
            </w:pPr>
            <w:r w:rsidRPr="00AD2C97">
              <w:rPr>
                <w:szCs w:val="28"/>
              </w:rPr>
              <w:t>Ф.И. О.</w:t>
            </w:r>
          </w:p>
        </w:tc>
        <w:tc>
          <w:tcPr>
            <w:tcW w:w="3057" w:type="dxa"/>
          </w:tcPr>
          <w:p w:rsidR="00AD2C97" w:rsidRPr="00AD2C97" w:rsidRDefault="00AD2C97" w:rsidP="00510D5B">
            <w:pPr>
              <w:rPr>
                <w:szCs w:val="28"/>
              </w:rPr>
            </w:pPr>
            <w:r w:rsidRPr="00AD2C97">
              <w:rPr>
                <w:szCs w:val="28"/>
              </w:rPr>
              <w:t>Адрес</w:t>
            </w:r>
          </w:p>
        </w:tc>
        <w:tc>
          <w:tcPr>
            <w:tcW w:w="3036" w:type="dxa"/>
          </w:tcPr>
          <w:p w:rsidR="00AD2C97" w:rsidRPr="00AD2C97" w:rsidRDefault="00AD2C97" w:rsidP="00510D5B">
            <w:pPr>
              <w:rPr>
                <w:szCs w:val="28"/>
              </w:rPr>
            </w:pPr>
            <w:r w:rsidRPr="00AD2C97">
              <w:rPr>
                <w:szCs w:val="28"/>
              </w:rPr>
              <w:t>Телефон</w:t>
            </w:r>
          </w:p>
        </w:tc>
      </w:tr>
      <w:tr w:rsidR="00AD2C97" w:rsidRPr="00AD2C97" w:rsidTr="00AD2C97">
        <w:tc>
          <w:tcPr>
            <w:tcW w:w="594" w:type="dxa"/>
          </w:tcPr>
          <w:p w:rsidR="00AD2C97" w:rsidRPr="00AD2C97" w:rsidRDefault="00AD2C97" w:rsidP="00510D5B">
            <w:pPr>
              <w:rPr>
                <w:szCs w:val="28"/>
              </w:rPr>
            </w:pPr>
            <w:r w:rsidRPr="00AD2C97">
              <w:rPr>
                <w:szCs w:val="28"/>
              </w:rPr>
              <w:t>1.</w:t>
            </w:r>
          </w:p>
        </w:tc>
        <w:tc>
          <w:tcPr>
            <w:tcW w:w="5623" w:type="dxa"/>
          </w:tcPr>
          <w:p w:rsidR="00AD2C97" w:rsidRPr="00AD2C97" w:rsidRDefault="00AD2C97" w:rsidP="00510D5B">
            <w:pPr>
              <w:rPr>
                <w:szCs w:val="28"/>
              </w:rPr>
            </w:pPr>
            <w:r w:rsidRPr="00AD2C97">
              <w:rPr>
                <w:szCs w:val="28"/>
              </w:rPr>
              <w:t>2.</w:t>
            </w:r>
          </w:p>
        </w:tc>
        <w:tc>
          <w:tcPr>
            <w:tcW w:w="3043" w:type="dxa"/>
          </w:tcPr>
          <w:p w:rsidR="00AD2C97" w:rsidRPr="00AD2C97" w:rsidRDefault="00AD2C97" w:rsidP="00510D5B">
            <w:pPr>
              <w:rPr>
                <w:szCs w:val="28"/>
              </w:rPr>
            </w:pPr>
            <w:r w:rsidRPr="00AD2C97">
              <w:rPr>
                <w:szCs w:val="28"/>
              </w:rPr>
              <w:t>3.</w:t>
            </w:r>
          </w:p>
        </w:tc>
        <w:tc>
          <w:tcPr>
            <w:tcW w:w="3057" w:type="dxa"/>
          </w:tcPr>
          <w:p w:rsidR="00AD2C97" w:rsidRPr="00AD2C97" w:rsidRDefault="00AD2C97" w:rsidP="00510D5B">
            <w:pPr>
              <w:rPr>
                <w:szCs w:val="28"/>
              </w:rPr>
            </w:pPr>
            <w:r w:rsidRPr="00AD2C97">
              <w:rPr>
                <w:szCs w:val="28"/>
              </w:rPr>
              <w:t>4.</w:t>
            </w:r>
          </w:p>
        </w:tc>
        <w:tc>
          <w:tcPr>
            <w:tcW w:w="3036" w:type="dxa"/>
          </w:tcPr>
          <w:p w:rsidR="00AD2C97" w:rsidRPr="00AD2C97" w:rsidRDefault="00AD2C97" w:rsidP="00510D5B">
            <w:pPr>
              <w:rPr>
                <w:szCs w:val="28"/>
              </w:rPr>
            </w:pPr>
            <w:r w:rsidRPr="00AD2C97">
              <w:rPr>
                <w:szCs w:val="28"/>
              </w:rPr>
              <w:t>5.</w:t>
            </w:r>
          </w:p>
        </w:tc>
      </w:tr>
      <w:tr w:rsidR="00AD2C97" w:rsidRPr="00AD2C97" w:rsidTr="00AD2C97">
        <w:tc>
          <w:tcPr>
            <w:tcW w:w="594" w:type="dxa"/>
          </w:tcPr>
          <w:p w:rsidR="00AD2C97" w:rsidRPr="00AD2C97" w:rsidRDefault="00AD2C97" w:rsidP="00510D5B">
            <w:pPr>
              <w:rPr>
                <w:szCs w:val="28"/>
              </w:rPr>
            </w:pPr>
            <w:r w:rsidRPr="00AD2C97">
              <w:rPr>
                <w:szCs w:val="28"/>
              </w:rPr>
              <w:t>1.</w:t>
            </w:r>
          </w:p>
        </w:tc>
        <w:tc>
          <w:tcPr>
            <w:tcW w:w="5623" w:type="dxa"/>
          </w:tcPr>
          <w:p w:rsidR="00AD2C97" w:rsidRPr="00AD2C97" w:rsidRDefault="00AD2C97" w:rsidP="00510D5B">
            <w:pPr>
              <w:rPr>
                <w:szCs w:val="28"/>
              </w:rPr>
            </w:pPr>
            <w:r w:rsidRPr="00AD2C97">
              <w:rPr>
                <w:szCs w:val="28"/>
              </w:rPr>
              <w:t>Ростовская картонажная фабрика, предоставление полиграфических услуг опубликованы в газете «Молот», № 93-94 от 10 июля 2012 года, стр. 5</w:t>
            </w:r>
          </w:p>
        </w:tc>
        <w:tc>
          <w:tcPr>
            <w:tcW w:w="3043" w:type="dxa"/>
          </w:tcPr>
          <w:p w:rsidR="00AD2C97" w:rsidRPr="00AD2C97" w:rsidRDefault="00AD2C97" w:rsidP="00510D5B">
            <w:pPr>
              <w:rPr>
                <w:szCs w:val="28"/>
              </w:rPr>
            </w:pPr>
            <w:r w:rsidRPr="00AD2C97">
              <w:rPr>
                <w:szCs w:val="28"/>
              </w:rPr>
              <w:t>Харченко Е.С.</w:t>
            </w:r>
          </w:p>
        </w:tc>
        <w:tc>
          <w:tcPr>
            <w:tcW w:w="3057" w:type="dxa"/>
          </w:tcPr>
          <w:p w:rsidR="00AD2C97" w:rsidRPr="00AD2C97" w:rsidRDefault="00AD2C97" w:rsidP="00510D5B">
            <w:pPr>
              <w:rPr>
                <w:szCs w:val="28"/>
              </w:rPr>
            </w:pPr>
            <w:r w:rsidRPr="00AD2C97">
              <w:rPr>
                <w:szCs w:val="28"/>
              </w:rPr>
              <w:t>344006, г. Ростов –на – Дону, пр. Ворошиловский, 3</w:t>
            </w:r>
          </w:p>
        </w:tc>
        <w:tc>
          <w:tcPr>
            <w:tcW w:w="3036" w:type="dxa"/>
          </w:tcPr>
          <w:p w:rsidR="00AD2C97" w:rsidRPr="00AD2C97" w:rsidRDefault="00AD2C97" w:rsidP="00510D5B">
            <w:pPr>
              <w:rPr>
                <w:szCs w:val="28"/>
              </w:rPr>
            </w:pPr>
            <w:r w:rsidRPr="00AD2C97">
              <w:rPr>
                <w:szCs w:val="28"/>
              </w:rPr>
              <w:t>8(863) 262-50-12;</w:t>
            </w:r>
          </w:p>
          <w:p w:rsidR="00AD2C97" w:rsidRPr="00AD2C97" w:rsidRDefault="00AD2C97" w:rsidP="00510D5B">
            <w:pPr>
              <w:rPr>
                <w:szCs w:val="28"/>
              </w:rPr>
            </w:pPr>
            <w:r w:rsidRPr="00AD2C97">
              <w:rPr>
                <w:szCs w:val="28"/>
              </w:rPr>
              <w:t>262-32-50;</w:t>
            </w:r>
          </w:p>
          <w:p w:rsidR="00AD2C97" w:rsidRPr="00AD2C97" w:rsidRDefault="00AD2C97" w:rsidP="00510D5B">
            <w:pPr>
              <w:rPr>
                <w:szCs w:val="28"/>
              </w:rPr>
            </w:pPr>
            <w:r w:rsidRPr="00AD2C97">
              <w:rPr>
                <w:szCs w:val="28"/>
              </w:rPr>
              <w:t>219-15-58</w:t>
            </w:r>
          </w:p>
        </w:tc>
      </w:tr>
      <w:tr w:rsidR="00AD2C97" w:rsidRPr="00AD2C97" w:rsidTr="00AD2C97">
        <w:tc>
          <w:tcPr>
            <w:tcW w:w="594" w:type="dxa"/>
          </w:tcPr>
          <w:p w:rsidR="00AD2C97" w:rsidRPr="00AD2C97" w:rsidRDefault="00AD2C97" w:rsidP="00510D5B">
            <w:pPr>
              <w:rPr>
                <w:szCs w:val="28"/>
              </w:rPr>
            </w:pPr>
            <w:r w:rsidRPr="00AD2C97">
              <w:rPr>
                <w:szCs w:val="28"/>
              </w:rPr>
              <w:t>2.</w:t>
            </w:r>
          </w:p>
        </w:tc>
        <w:tc>
          <w:tcPr>
            <w:tcW w:w="5623" w:type="dxa"/>
          </w:tcPr>
          <w:p w:rsidR="00AD2C97" w:rsidRPr="00AD2C97" w:rsidRDefault="00AD2C97" w:rsidP="00510D5B">
            <w:pPr>
              <w:rPr>
                <w:szCs w:val="28"/>
              </w:rPr>
            </w:pPr>
            <w:r w:rsidRPr="00AD2C97">
              <w:rPr>
                <w:szCs w:val="28"/>
              </w:rPr>
              <w:t xml:space="preserve">ООО «Омега – Принт», предоставление полиграфических услуг опубликованы в газете «Город </w:t>
            </w:r>
            <w:r w:rsidRPr="00AD2C97">
              <w:rPr>
                <w:szCs w:val="28"/>
                <w:lang w:val="en-US"/>
              </w:rPr>
              <w:t>N</w:t>
            </w:r>
            <w:r w:rsidRPr="00AD2C97">
              <w:rPr>
                <w:szCs w:val="28"/>
              </w:rPr>
              <w:t>», № 27 (986) от 17 июля 2012 года, стр. 4</w:t>
            </w:r>
          </w:p>
        </w:tc>
        <w:tc>
          <w:tcPr>
            <w:tcW w:w="3043" w:type="dxa"/>
          </w:tcPr>
          <w:p w:rsidR="00AD2C97" w:rsidRPr="00AD2C97" w:rsidRDefault="00AD2C97" w:rsidP="00510D5B">
            <w:pPr>
              <w:rPr>
                <w:szCs w:val="28"/>
              </w:rPr>
            </w:pPr>
            <w:r w:rsidRPr="00AD2C97">
              <w:rPr>
                <w:szCs w:val="28"/>
              </w:rPr>
              <w:t>Г.В. Некрасова</w:t>
            </w:r>
          </w:p>
        </w:tc>
        <w:tc>
          <w:tcPr>
            <w:tcW w:w="3057" w:type="dxa"/>
          </w:tcPr>
          <w:p w:rsidR="00AD2C97" w:rsidRPr="00AD2C97" w:rsidRDefault="00AD2C97" w:rsidP="00510D5B">
            <w:pPr>
              <w:rPr>
                <w:szCs w:val="28"/>
              </w:rPr>
            </w:pPr>
            <w:r w:rsidRPr="00AD2C97">
              <w:rPr>
                <w:szCs w:val="28"/>
              </w:rPr>
              <w:t>344090, г. Ростов – на – Дону, пр. Стачки, 198</w:t>
            </w:r>
          </w:p>
        </w:tc>
        <w:tc>
          <w:tcPr>
            <w:tcW w:w="3036" w:type="dxa"/>
          </w:tcPr>
          <w:p w:rsidR="00AD2C97" w:rsidRPr="00AD2C97" w:rsidRDefault="00AD2C97" w:rsidP="00510D5B">
            <w:pPr>
              <w:rPr>
                <w:szCs w:val="28"/>
              </w:rPr>
            </w:pPr>
            <w:r w:rsidRPr="00AD2C97">
              <w:rPr>
                <w:szCs w:val="28"/>
              </w:rPr>
              <w:t>8 (863) 263-05-56,</w:t>
            </w:r>
          </w:p>
          <w:p w:rsidR="00AD2C97" w:rsidRPr="00AD2C97" w:rsidRDefault="00AD2C97" w:rsidP="00510D5B">
            <w:pPr>
              <w:rPr>
                <w:szCs w:val="28"/>
              </w:rPr>
            </w:pPr>
            <w:r w:rsidRPr="00AD2C97">
              <w:rPr>
                <w:szCs w:val="28"/>
              </w:rPr>
              <w:t>263-05-59,</w:t>
            </w:r>
          </w:p>
          <w:p w:rsidR="00AD2C97" w:rsidRPr="00AD2C97" w:rsidRDefault="00AD2C97" w:rsidP="00510D5B">
            <w:pPr>
              <w:rPr>
                <w:szCs w:val="28"/>
              </w:rPr>
            </w:pPr>
            <w:r w:rsidRPr="00AD2C97">
              <w:rPr>
                <w:szCs w:val="28"/>
              </w:rPr>
              <w:t>263-05-60,</w:t>
            </w:r>
          </w:p>
          <w:p w:rsidR="00AD2C97" w:rsidRPr="00AD2C97" w:rsidRDefault="00AD2C97" w:rsidP="00510D5B">
            <w:pPr>
              <w:rPr>
                <w:szCs w:val="28"/>
              </w:rPr>
            </w:pPr>
            <w:r w:rsidRPr="00AD2C97">
              <w:rPr>
                <w:szCs w:val="28"/>
              </w:rPr>
              <w:t>263-05-61</w:t>
            </w:r>
          </w:p>
        </w:tc>
      </w:tr>
      <w:tr w:rsidR="00AD2C97" w:rsidRPr="00AD2C97" w:rsidTr="00AD2C97">
        <w:tc>
          <w:tcPr>
            <w:tcW w:w="594" w:type="dxa"/>
          </w:tcPr>
          <w:p w:rsidR="00AD2C97" w:rsidRPr="00AD2C97" w:rsidRDefault="00AD2C97" w:rsidP="00510D5B">
            <w:pPr>
              <w:rPr>
                <w:szCs w:val="28"/>
              </w:rPr>
            </w:pPr>
            <w:r w:rsidRPr="00AD2C97">
              <w:rPr>
                <w:szCs w:val="28"/>
              </w:rPr>
              <w:t>3.</w:t>
            </w:r>
          </w:p>
        </w:tc>
        <w:tc>
          <w:tcPr>
            <w:tcW w:w="5623" w:type="dxa"/>
          </w:tcPr>
          <w:p w:rsidR="00AD2C97" w:rsidRPr="00AD2C97" w:rsidRDefault="00AD2C97" w:rsidP="00510D5B">
            <w:pPr>
              <w:rPr>
                <w:szCs w:val="28"/>
              </w:rPr>
            </w:pPr>
            <w:r w:rsidRPr="00AD2C97">
              <w:rPr>
                <w:szCs w:val="28"/>
              </w:rPr>
              <w:t>МП «Редакция газеты «Наш край», предоставление полиграфических услуг опубликованы в газете «Наш край» № 157,158 от 19 июля 2012 г. стр. 2</w:t>
            </w:r>
          </w:p>
        </w:tc>
        <w:tc>
          <w:tcPr>
            <w:tcW w:w="3043" w:type="dxa"/>
          </w:tcPr>
          <w:p w:rsidR="00AD2C97" w:rsidRPr="00AD2C97" w:rsidRDefault="00AD2C97" w:rsidP="00510D5B">
            <w:pPr>
              <w:rPr>
                <w:szCs w:val="28"/>
              </w:rPr>
            </w:pPr>
            <w:r w:rsidRPr="00AD2C97">
              <w:rPr>
                <w:szCs w:val="28"/>
              </w:rPr>
              <w:t>А.А. Лавронов</w:t>
            </w:r>
          </w:p>
        </w:tc>
        <w:tc>
          <w:tcPr>
            <w:tcW w:w="3057" w:type="dxa"/>
          </w:tcPr>
          <w:p w:rsidR="00AD2C97" w:rsidRPr="00AD2C97" w:rsidRDefault="00AD2C97" w:rsidP="00510D5B">
            <w:pPr>
              <w:rPr>
                <w:szCs w:val="28"/>
              </w:rPr>
            </w:pPr>
            <w:r w:rsidRPr="00AD2C97">
              <w:rPr>
                <w:szCs w:val="28"/>
              </w:rPr>
              <w:t>346130, г. Миллерово, ул. ХХ лет РККА, 41</w:t>
            </w:r>
          </w:p>
        </w:tc>
        <w:tc>
          <w:tcPr>
            <w:tcW w:w="3036" w:type="dxa"/>
          </w:tcPr>
          <w:p w:rsidR="00AD2C97" w:rsidRPr="00AD2C97" w:rsidRDefault="00AD2C97" w:rsidP="00510D5B">
            <w:pPr>
              <w:rPr>
                <w:szCs w:val="28"/>
              </w:rPr>
            </w:pPr>
            <w:r w:rsidRPr="00AD2C97">
              <w:rPr>
                <w:szCs w:val="28"/>
              </w:rPr>
              <w:t>8(863)85 3-03-87,</w:t>
            </w:r>
          </w:p>
          <w:p w:rsidR="00AD2C97" w:rsidRPr="00AD2C97" w:rsidRDefault="00AD2C97" w:rsidP="00510D5B">
            <w:pPr>
              <w:rPr>
                <w:szCs w:val="28"/>
              </w:rPr>
            </w:pPr>
            <w:r w:rsidRPr="00AD2C97">
              <w:rPr>
                <w:szCs w:val="28"/>
              </w:rPr>
              <w:t>2-45-62</w:t>
            </w:r>
          </w:p>
        </w:tc>
      </w:tr>
      <w:tr w:rsidR="00AD2C97" w:rsidRPr="00AD2C97" w:rsidTr="00AD2C97">
        <w:tc>
          <w:tcPr>
            <w:tcW w:w="594" w:type="dxa"/>
          </w:tcPr>
          <w:p w:rsidR="00AD2C97" w:rsidRPr="00AD2C97" w:rsidRDefault="00AD2C97" w:rsidP="00510D5B">
            <w:pPr>
              <w:rPr>
                <w:szCs w:val="28"/>
              </w:rPr>
            </w:pPr>
            <w:r w:rsidRPr="00AD2C97">
              <w:rPr>
                <w:szCs w:val="28"/>
              </w:rPr>
              <w:t>4.</w:t>
            </w:r>
          </w:p>
        </w:tc>
        <w:tc>
          <w:tcPr>
            <w:tcW w:w="5623" w:type="dxa"/>
          </w:tcPr>
          <w:p w:rsidR="00AD2C97" w:rsidRPr="00AD2C97" w:rsidRDefault="00AD2C97" w:rsidP="00510D5B">
            <w:pPr>
              <w:rPr>
                <w:szCs w:val="28"/>
              </w:rPr>
            </w:pPr>
            <w:r w:rsidRPr="00AD2C97">
              <w:rPr>
                <w:szCs w:val="28"/>
              </w:rPr>
              <w:t>ИП Говорущенко В. А. предоставление полиграфических услуг опубликованы в газете «Слава труду» №м104 (10913) от 24 июля 2012 г. стр. 4</w:t>
            </w:r>
          </w:p>
        </w:tc>
        <w:tc>
          <w:tcPr>
            <w:tcW w:w="3043" w:type="dxa"/>
          </w:tcPr>
          <w:p w:rsidR="00AD2C97" w:rsidRPr="00AD2C97" w:rsidRDefault="00AD2C97" w:rsidP="00510D5B">
            <w:pPr>
              <w:rPr>
                <w:szCs w:val="28"/>
              </w:rPr>
            </w:pPr>
            <w:r w:rsidRPr="00AD2C97">
              <w:rPr>
                <w:szCs w:val="28"/>
              </w:rPr>
              <w:t>Говорущенко В. А.</w:t>
            </w:r>
          </w:p>
        </w:tc>
        <w:tc>
          <w:tcPr>
            <w:tcW w:w="3057" w:type="dxa"/>
          </w:tcPr>
          <w:p w:rsidR="00AD2C97" w:rsidRPr="00AD2C97" w:rsidRDefault="00AD2C97" w:rsidP="00510D5B">
            <w:pPr>
              <w:rPr>
                <w:szCs w:val="28"/>
              </w:rPr>
            </w:pPr>
            <w:r w:rsidRPr="00AD2C97">
              <w:rPr>
                <w:szCs w:val="28"/>
              </w:rPr>
              <w:t>346200, сл. Кашары, ул. Московская, 58</w:t>
            </w:r>
          </w:p>
        </w:tc>
        <w:tc>
          <w:tcPr>
            <w:tcW w:w="3036" w:type="dxa"/>
          </w:tcPr>
          <w:p w:rsidR="00AD2C97" w:rsidRPr="00AD2C97" w:rsidRDefault="00AD2C97" w:rsidP="00510D5B">
            <w:pPr>
              <w:rPr>
                <w:szCs w:val="28"/>
              </w:rPr>
            </w:pPr>
            <w:r w:rsidRPr="00AD2C97">
              <w:rPr>
                <w:szCs w:val="28"/>
              </w:rPr>
              <w:t>8(86388) 21 -6-70</w:t>
            </w:r>
          </w:p>
        </w:tc>
      </w:tr>
    </w:tbl>
    <w:p w:rsidR="00AD2C97" w:rsidRDefault="00AD2C97" w:rsidP="00AD2C97"/>
    <w:p w:rsidR="00AD2C97" w:rsidRDefault="00AD2C97" w:rsidP="00AD2C97"/>
    <w:p w:rsidR="00AD2C97" w:rsidRDefault="00AD2C97" w:rsidP="00AD2C97"/>
    <w:p w:rsidR="00AD2C97" w:rsidRDefault="00AD2C97" w:rsidP="00AD2C97">
      <w:r>
        <w:t xml:space="preserve">Руководитель КРС при ТИК Кашарского района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Е.В. Беркова </w:t>
      </w:r>
    </w:p>
    <w:p w:rsidR="00AD2C97" w:rsidRDefault="00AD2C97" w:rsidP="00AD2C97"/>
    <w:p w:rsidR="00AD2C97" w:rsidRDefault="00AD2C97" w:rsidP="00AD2C97"/>
    <w:p w:rsidR="00FD3BD7" w:rsidRPr="00FD3BD7" w:rsidRDefault="00FD3BD7" w:rsidP="00FD3BD7">
      <w:pPr>
        <w:jc w:val="right"/>
        <w:rPr>
          <w:szCs w:val="28"/>
        </w:rPr>
      </w:pPr>
      <w:r>
        <w:rPr>
          <w:szCs w:val="28"/>
        </w:rPr>
        <w:lastRenderedPageBreak/>
        <w:t>Приложение 2</w:t>
      </w:r>
    </w:p>
    <w:p w:rsidR="00AD2C97" w:rsidRDefault="00AD2C97" w:rsidP="00AD2C97"/>
    <w:p w:rsidR="00AD2C97" w:rsidRDefault="00AD2C97" w:rsidP="00AD2C97">
      <w:r>
        <w:t>Список средств массовой информации,</w:t>
      </w:r>
    </w:p>
    <w:p w:rsidR="00AD2C97" w:rsidRDefault="00AD2C97" w:rsidP="00AD2C97">
      <w:r>
        <w:t>уведомившие территориальную избирательную комиссию Кашарского района о готовности предоставления печатной площади, кандидатам, зарегистрированным кандидатам</w:t>
      </w:r>
    </w:p>
    <w:p w:rsidR="00AD2C97" w:rsidRDefault="00AD2C97" w:rsidP="00AD2C9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5"/>
        <w:gridCol w:w="5354"/>
        <w:gridCol w:w="2942"/>
        <w:gridCol w:w="2978"/>
        <w:gridCol w:w="2917"/>
      </w:tblGrid>
      <w:tr w:rsidR="00AD2C97" w:rsidRPr="00AD2C97" w:rsidTr="00AD2C97">
        <w:tc>
          <w:tcPr>
            <w:tcW w:w="594" w:type="dxa"/>
          </w:tcPr>
          <w:p w:rsidR="00AD2C97" w:rsidRPr="00AD2C97" w:rsidRDefault="00AD2C97" w:rsidP="00510D5B">
            <w:pPr>
              <w:rPr>
                <w:szCs w:val="28"/>
              </w:rPr>
            </w:pPr>
            <w:r w:rsidRPr="00AD2C97">
              <w:rPr>
                <w:szCs w:val="28"/>
              </w:rPr>
              <w:t>№ п/п</w:t>
            </w:r>
          </w:p>
        </w:tc>
        <w:tc>
          <w:tcPr>
            <w:tcW w:w="5623" w:type="dxa"/>
          </w:tcPr>
          <w:p w:rsidR="00AD2C97" w:rsidRPr="00AD2C97" w:rsidRDefault="00AD2C97" w:rsidP="00510D5B">
            <w:pPr>
              <w:rPr>
                <w:szCs w:val="28"/>
              </w:rPr>
            </w:pPr>
            <w:r w:rsidRPr="00AD2C97">
              <w:rPr>
                <w:szCs w:val="28"/>
              </w:rPr>
              <w:t xml:space="preserve">Наименование </w:t>
            </w:r>
          </w:p>
        </w:tc>
        <w:tc>
          <w:tcPr>
            <w:tcW w:w="3043" w:type="dxa"/>
          </w:tcPr>
          <w:p w:rsidR="00AD2C97" w:rsidRPr="00AD2C97" w:rsidRDefault="00AD2C97" w:rsidP="00510D5B">
            <w:pPr>
              <w:rPr>
                <w:szCs w:val="28"/>
              </w:rPr>
            </w:pPr>
            <w:r w:rsidRPr="00AD2C97">
              <w:rPr>
                <w:szCs w:val="28"/>
              </w:rPr>
              <w:t>Ф.И. О.</w:t>
            </w:r>
          </w:p>
        </w:tc>
        <w:tc>
          <w:tcPr>
            <w:tcW w:w="3057" w:type="dxa"/>
          </w:tcPr>
          <w:p w:rsidR="00AD2C97" w:rsidRPr="00AD2C97" w:rsidRDefault="00AD2C97" w:rsidP="00510D5B">
            <w:pPr>
              <w:rPr>
                <w:szCs w:val="28"/>
              </w:rPr>
            </w:pPr>
            <w:r w:rsidRPr="00AD2C97">
              <w:rPr>
                <w:szCs w:val="28"/>
              </w:rPr>
              <w:t>Адрес</w:t>
            </w:r>
          </w:p>
        </w:tc>
        <w:tc>
          <w:tcPr>
            <w:tcW w:w="3036" w:type="dxa"/>
          </w:tcPr>
          <w:p w:rsidR="00AD2C97" w:rsidRPr="00AD2C97" w:rsidRDefault="00AD2C97" w:rsidP="00510D5B">
            <w:pPr>
              <w:rPr>
                <w:szCs w:val="28"/>
              </w:rPr>
            </w:pPr>
            <w:r w:rsidRPr="00AD2C97">
              <w:rPr>
                <w:szCs w:val="28"/>
              </w:rPr>
              <w:t>Телефон</w:t>
            </w:r>
          </w:p>
        </w:tc>
      </w:tr>
      <w:tr w:rsidR="00AD2C97" w:rsidRPr="00AD2C97" w:rsidTr="00AD2C97">
        <w:tc>
          <w:tcPr>
            <w:tcW w:w="594" w:type="dxa"/>
          </w:tcPr>
          <w:p w:rsidR="00AD2C97" w:rsidRPr="00AD2C97" w:rsidRDefault="00AD2C97" w:rsidP="00510D5B">
            <w:pPr>
              <w:rPr>
                <w:szCs w:val="28"/>
              </w:rPr>
            </w:pPr>
            <w:r w:rsidRPr="00AD2C97">
              <w:rPr>
                <w:szCs w:val="28"/>
              </w:rPr>
              <w:t>1.</w:t>
            </w:r>
          </w:p>
        </w:tc>
        <w:tc>
          <w:tcPr>
            <w:tcW w:w="5623" w:type="dxa"/>
          </w:tcPr>
          <w:p w:rsidR="00AD2C97" w:rsidRPr="00AD2C97" w:rsidRDefault="00AD2C97" w:rsidP="00510D5B">
            <w:pPr>
              <w:rPr>
                <w:szCs w:val="28"/>
              </w:rPr>
            </w:pPr>
            <w:r w:rsidRPr="00AD2C97">
              <w:rPr>
                <w:szCs w:val="28"/>
              </w:rPr>
              <w:t>2.</w:t>
            </w:r>
          </w:p>
        </w:tc>
        <w:tc>
          <w:tcPr>
            <w:tcW w:w="3043" w:type="dxa"/>
          </w:tcPr>
          <w:p w:rsidR="00AD2C97" w:rsidRPr="00AD2C97" w:rsidRDefault="00AD2C97" w:rsidP="00510D5B">
            <w:pPr>
              <w:rPr>
                <w:szCs w:val="28"/>
              </w:rPr>
            </w:pPr>
            <w:r w:rsidRPr="00AD2C97">
              <w:rPr>
                <w:szCs w:val="28"/>
              </w:rPr>
              <w:t>3.</w:t>
            </w:r>
          </w:p>
        </w:tc>
        <w:tc>
          <w:tcPr>
            <w:tcW w:w="3057" w:type="dxa"/>
          </w:tcPr>
          <w:p w:rsidR="00AD2C97" w:rsidRPr="00AD2C97" w:rsidRDefault="00AD2C97" w:rsidP="00510D5B">
            <w:pPr>
              <w:rPr>
                <w:szCs w:val="28"/>
              </w:rPr>
            </w:pPr>
            <w:r w:rsidRPr="00AD2C97">
              <w:rPr>
                <w:szCs w:val="28"/>
              </w:rPr>
              <w:t>4.</w:t>
            </w:r>
          </w:p>
        </w:tc>
        <w:tc>
          <w:tcPr>
            <w:tcW w:w="3036" w:type="dxa"/>
          </w:tcPr>
          <w:p w:rsidR="00AD2C97" w:rsidRPr="00AD2C97" w:rsidRDefault="00AD2C97" w:rsidP="00510D5B">
            <w:pPr>
              <w:rPr>
                <w:szCs w:val="28"/>
              </w:rPr>
            </w:pPr>
            <w:r w:rsidRPr="00AD2C97">
              <w:rPr>
                <w:szCs w:val="28"/>
              </w:rPr>
              <w:t>5.</w:t>
            </w:r>
          </w:p>
        </w:tc>
      </w:tr>
      <w:tr w:rsidR="00AD2C97" w:rsidRPr="00AD2C97" w:rsidTr="00AD2C97">
        <w:tc>
          <w:tcPr>
            <w:tcW w:w="594" w:type="dxa"/>
          </w:tcPr>
          <w:p w:rsidR="00AD2C97" w:rsidRPr="00AD2C97" w:rsidRDefault="00AD2C97" w:rsidP="00510D5B">
            <w:pPr>
              <w:rPr>
                <w:szCs w:val="28"/>
              </w:rPr>
            </w:pPr>
            <w:r w:rsidRPr="00AD2C97">
              <w:rPr>
                <w:szCs w:val="28"/>
              </w:rPr>
              <w:t>1.</w:t>
            </w:r>
          </w:p>
        </w:tc>
        <w:tc>
          <w:tcPr>
            <w:tcW w:w="5623" w:type="dxa"/>
          </w:tcPr>
          <w:p w:rsidR="00AD2C97" w:rsidRPr="00AD2C97" w:rsidRDefault="00AD2C97" w:rsidP="00510D5B">
            <w:pPr>
              <w:rPr>
                <w:szCs w:val="28"/>
              </w:rPr>
            </w:pPr>
            <w:r w:rsidRPr="00AD2C97">
              <w:rPr>
                <w:szCs w:val="28"/>
              </w:rPr>
              <w:t>Слава труду</w:t>
            </w:r>
          </w:p>
        </w:tc>
        <w:tc>
          <w:tcPr>
            <w:tcW w:w="3043" w:type="dxa"/>
          </w:tcPr>
          <w:p w:rsidR="00AD2C97" w:rsidRPr="00AD2C97" w:rsidRDefault="00AD2C97" w:rsidP="00510D5B">
            <w:pPr>
              <w:rPr>
                <w:szCs w:val="28"/>
              </w:rPr>
            </w:pPr>
            <w:r w:rsidRPr="00AD2C97">
              <w:rPr>
                <w:szCs w:val="28"/>
              </w:rPr>
              <w:t>Ю. А. Пасиков</w:t>
            </w:r>
          </w:p>
        </w:tc>
        <w:tc>
          <w:tcPr>
            <w:tcW w:w="3057" w:type="dxa"/>
          </w:tcPr>
          <w:p w:rsidR="00AD2C97" w:rsidRPr="00AD2C97" w:rsidRDefault="00AD2C97" w:rsidP="00510D5B">
            <w:pPr>
              <w:rPr>
                <w:szCs w:val="28"/>
              </w:rPr>
            </w:pPr>
            <w:r w:rsidRPr="00AD2C97">
              <w:rPr>
                <w:szCs w:val="28"/>
              </w:rPr>
              <w:t>3446200, сл. Кашары, ул. Ленина, 61</w:t>
            </w:r>
          </w:p>
        </w:tc>
        <w:tc>
          <w:tcPr>
            <w:tcW w:w="3036" w:type="dxa"/>
          </w:tcPr>
          <w:p w:rsidR="00AD2C97" w:rsidRPr="00AD2C97" w:rsidRDefault="00AD2C97" w:rsidP="00510D5B">
            <w:pPr>
              <w:rPr>
                <w:szCs w:val="28"/>
              </w:rPr>
            </w:pPr>
            <w:r w:rsidRPr="00AD2C97">
              <w:rPr>
                <w:szCs w:val="28"/>
              </w:rPr>
              <w:t>8(863-88)21-2-90</w:t>
            </w:r>
          </w:p>
        </w:tc>
      </w:tr>
      <w:tr w:rsidR="00AD2C97" w:rsidRPr="00AD2C97" w:rsidTr="00AD2C97">
        <w:tc>
          <w:tcPr>
            <w:tcW w:w="594" w:type="dxa"/>
          </w:tcPr>
          <w:p w:rsidR="00AD2C97" w:rsidRPr="00AD2C97" w:rsidRDefault="00AD2C97" w:rsidP="00510D5B">
            <w:pPr>
              <w:rPr>
                <w:szCs w:val="28"/>
              </w:rPr>
            </w:pPr>
            <w:r w:rsidRPr="00AD2C97">
              <w:rPr>
                <w:szCs w:val="28"/>
              </w:rPr>
              <w:t>2.</w:t>
            </w:r>
          </w:p>
        </w:tc>
        <w:tc>
          <w:tcPr>
            <w:tcW w:w="5623" w:type="dxa"/>
          </w:tcPr>
          <w:p w:rsidR="00AD2C97" w:rsidRPr="00AD2C97" w:rsidRDefault="00AD2C97" w:rsidP="00510D5B">
            <w:pPr>
              <w:rPr>
                <w:szCs w:val="28"/>
              </w:rPr>
            </w:pPr>
            <w:r w:rsidRPr="00AD2C97">
              <w:rPr>
                <w:szCs w:val="28"/>
              </w:rPr>
              <w:t>Северный район</w:t>
            </w:r>
          </w:p>
        </w:tc>
        <w:tc>
          <w:tcPr>
            <w:tcW w:w="3043" w:type="dxa"/>
          </w:tcPr>
          <w:p w:rsidR="00AD2C97" w:rsidRPr="00AD2C97" w:rsidRDefault="00AD2C97" w:rsidP="00510D5B">
            <w:pPr>
              <w:rPr>
                <w:szCs w:val="28"/>
              </w:rPr>
            </w:pPr>
            <w:r w:rsidRPr="00AD2C97">
              <w:rPr>
                <w:szCs w:val="28"/>
              </w:rPr>
              <w:t>Цымлянская И. Г.</w:t>
            </w:r>
          </w:p>
        </w:tc>
        <w:tc>
          <w:tcPr>
            <w:tcW w:w="3057" w:type="dxa"/>
          </w:tcPr>
          <w:p w:rsidR="00AD2C97" w:rsidRPr="00AD2C97" w:rsidRDefault="00AD2C97" w:rsidP="00510D5B">
            <w:pPr>
              <w:rPr>
                <w:szCs w:val="28"/>
              </w:rPr>
            </w:pPr>
            <w:r w:rsidRPr="00AD2C97">
              <w:rPr>
                <w:szCs w:val="28"/>
              </w:rPr>
              <w:t>346130, Ростовская область, г. Миллерово, пер. Газетный, 5 кв.3</w:t>
            </w:r>
          </w:p>
        </w:tc>
        <w:tc>
          <w:tcPr>
            <w:tcW w:w="3036" w:type="dxa"/>
          </w:tcPr>
          <w:p w:rsidR="00AD2C97" w:rsidRPr="00AD2C97" w:rsidRDefault="00AD2C97" w:rsidP="00510D5B">
            <w:pPr>
              <w:rPr>
                <w:szCs w:val="28"/>
              </w:rPr>
            </w:pPr>
            <w:r w:rsidRPr="00AD2C97">
              <w:rPr>
                <w:szCs w:val="28"/>
              </w:rPr>
              <w:t>8(863-85) 2-45-63</w:t>
            </w:r>
          </w:p>
        </w:tc>
      </w:tr>
      <w:tr w:rsidR="00AD2C97" w:rsidRPr="00AD2C97" w:rsidTr="00AD2C97">
        <w:tc>
          <w:tcPr>
            <w:tcW w:w="594" w:type="dxa"/>
          </w:tcPr>
          <w:p w:rsidR="00AD2C97" w:rsidRPr="00AD2C97" w:rsidRDefault="00AD2C97" w:rsidP="00510D5B">
            <w:pPr>
              <w:rPr>
                <w:szCs w:val="28"/>
              </w:rPr>
            </w:pPr>
            <w:r w:rsidRPr="00AD2C97">
              <w:rPr>
                <w:szCs w:val="28"/>
              </w:rPr>
              <w:t>3.</w:t>
            </w:r>
          </w:p>
        </w:tc>
        <w:tc>
          <w:tcPr>
            <w:tcW w:w="5623" w:type="dxa"/>
          </w:tcPr>
          <w:p w:rsidR="00AD2C97" w:rsidRPr="00AD2C97" w:rsidRDefault="00AD2C97" w:rsidP="00510D5B">
            <w:pPr>
              <w:rPr>
                <w:szCs w:val="28"/>
              </w:rPr>
            </w:pPr>
            <w:r w:rsidRPr="00AD2C97">
              <w:rPr>
                <w:szCs w:val="28"/>
              </w:rPr>
              <w:t>Миллеровская ярмарка</w:t>
            </w:r>
          </w:p>
        </w:tc>
        <w:tc>
          <w:tcPr>
            <w:tcW w:w="3043" w:type="dxa"/>
          </w:tcPr>
          <w:p w:rsidR="00AD2C97" w:rsidRPr="00AD2C97" w:rsidRDefault="00AD2C97" w:rsidP="00510D5B">
            <w:pPr>
              <w:rPr>
                <w:szCs w:val="28"/>
              </w:rPr>
            </w:pPr>
            <w:r w:rsidRPr="00AD2C97">
              <w:rPr>
                <w:szCs w:val="28"/>
              </w:rPr>
              <w:t>Чепурченко Е.Н.</w:t>
            </w:r>
          </w:p>
        </w:tc>
        <w:tc>
          <w:tcPr>
            <w:tcW w:w="3057" w:type="dxa"/>
          </w:tcPr>
          <w:p w:rsidR="00AD2C97" w:rsidRPr="00AD2C97" w:rsidRDefault="00AD2C97" w:rsidP="00510D5B">
            <w:pPr>
              <w:rPr>
                <w:szCs w:val="28"/>
              </w:rPr>
            </w:pPr>
            <w:r w:rsidRPr="00AD2C97">
              <w:rPr>
                <w:szCs w:val="28"/>
              </w:rPr>
              <w:t>346130, г. Миллерово, ул. Фрунзе,17</w:t>
            </w:r>
          </w:p>
        </w:tc>
        <w:tc>
          <w:tcPr>
            <w:tcW w:w="3036" w:type="dxa"/>
          </w:tcPr>
          <w:p w:rsidR="00AD2C97" w:rsidRPr="00AD2C97" w:rsidRDefault="00AD2C97" w:rsidP="00510D5B">
            <w:pPr>
              <w:rPr>
                <w:szCs w:val="28"/>
              </w:rPr>
            </w:pPr>
            <w:r w:rsidRPr="00AD2C97">
              <w:rPr>
                <w:szCs w:val="28"/>
              </w:rPr>
              <w:t>8(86365)2-32-55</w:t>
            </w:r>
          </w:p>
        </w:tc>
      </w:tr>
      <w:tr w:rsidR="00AD2C97" w:rsidRPr="00AD2C97" w:rsidTr="00AD2C97">
        <w:tc>
          <w:tcPr>
            <w:tcW w:w="594" w:type="dxa"/>
          </w:tcPr>
          <w:p w:rsidR="00AD2C97" w:rsidRPr="00AD2C97" w:rsidRDefault="00AD2C97" w:rsidP="00510D5B">
            <w:pPr>
              <w:rPr>
                <w:szCs w:val="28"/>
              </w:rPr>
            </w:pPr>
            <w:r w:rsidRPr="00AD2C97">
              <w:rPr>
                <w:szCs w:val="28"/>
              </w:rPr>
              <w:t>4.</w:t>
            </w:r>
          </w:p>
        </w:tc>
        <w:tc>
          <w:tcPr>
            <w:tcW w:w="5623" w:type="dxa"/>
          </w:tcPr>
          <w:p w:rsidR="00AD2C97" w:rsidRPr="00AD2C97" w:rsidRDefault="00AD2C97" w:rsidP="00510D5B">
            <w:pPr>
              <w:rPr>
                <w:szCs w:val="28"/>
              </w:rPr>
            </w:pPr>
            <w:r w:rsidRPr="00AD2C97">
              <w:rPr>
                <w:szCs w:val="28"/>
              </w:rPr>
              <w:t>Комсомольская правда</w:t>
            </w:r>
          </w:p>
        </w:tc>
        <w:tc>
          <w:tcPr>
            <w:tcW w:w="3043" w:type="dxa"/>
          </w:tcPr>
          <w:p w:rsidR="00AD2C97" w:rsidRPr="00AD2C97" w:rsidRDefault="00AD2C97" w:rsidP="00510D5B">
            <w:pPr>
              <w:rPr>
                <w:szCs w:val="28"/>
              </w:rPr>
            </w:pPr>
            <w:r w:rsidRPr="00AD2C97">
              <w:rPr>
                <w:szCs w:val="28"/>
              </w:rPr>
              <w:t>Соболева Е.В.</w:t>
            </w:r>
          </w:p>
        </w:tc>
        <w:tc>
          <w:tcPr>
            <w:tcW w:w="3057" w:type="dxa"/>
          </w:tcPr>
          <w:p w:rsidR="00AD2C97" w:rsidRPr="00AD2C97" w:rsidRDefault="00AD2C97" w:rsidP="00510D5B">
            <w:pPr>
              <w:rPr>
                <w:szCs w:val="28"/>
              </w:rPr>
            </w:pPr>
            <w:r w:rsidRPr="00AD2C97">
              <w:rPr>
                <w:szCs w:val="28"/>
              </w:rPr>
              <w:t>344010, Ростов – на – Дону, ул. Варфоломеева, 259, 7 этаж</w:t>
            </w:r>
          </w:p>
        </w:tc>
        <w:tc>
          <w:tcPr>
            <w:tcW w:w="3036" w:type="dxa"/>
          </w:tcPr>
          <w:p w:rsidR="00AD2C97" w:rsidRPr="00AD2C97" w:rsidRDefault="00AD2C97" w:rsidP="00510D5B">
            <w:pPr>
              <w:rPr>
                <w:szCs w:val="28"/>
              </w:rPr>
            </w:pPr>
            <w:r w:rsidRPr="00AD2C97">
              <w:rPr>
                <w:szCs w:val="28"/>
              </w:rPr>
              <w:t>8 (863)291-05-00</w:t>
            </w:r>
          </w:p>
        </w:tc>
      </w:tr>
    </w:tbl>
    <w:p w:rsidR="00AD2C97" w:rsidRDefault="00AD2C97" w:rsidP="00AD2C97"/>
    <w:p w:rsidR="00AD2C97" w:rsidRDefault="00AD2C97" w:rsidP="00AD2C97"/>
    <w:p w:rsidR="00AD2C97" w:rsidRDefault="00AD2C97" w:rsidP="00AD2C97"/>
    <w:p w:rsidR="00AD2C97" w:rsidRDefault="00AD2C97" w:rsidP="00AD2C97"/>
    <w:p w:rsidR="00AD2C97" w:rsidRDefault="00AD2C97" w:rsidP="00AD2C97">
      <w:r>
        <w:t xml:space="preserve">Руководитель КРС при ТИК Кашарского района </w:t>
      </w:r>
      <w:r>
        <w:tab/>
      </w:r>
      <w:r>
        <w:tab/>
      </w:r>
      <w:r>
        <w:tab/>
      </w:r>
      <w:r>
        <w:tab/>
      </w:r>
      <w:r w:rsidR="00FD3BD7">
        <w:tab/>
      </w:r>
      <w:r>
        <w:tab/>
      </w:r>
      <w:r>
        <w:tab/>
      </w:r>
      <w:r>
        <w:tab/>
        <w:t xml:space="preserve">Е.В. Беркова </w:t>
      </w:r>
    </w:p>
    <w:p w:rsidR="00AD2C97" w:rsidRPr="00FD5E1A" w:rsidRDefault="00AD2C97" w:rsidP="00755F1F">
      <w:pPr>
        <w:jc w:val="both"/>
        <w:rPr>
          <w:szCs w:val="28"/>
        </w:rPr>
      </w:pPr>
    </w:p>
    <w:sectPr w:rsidR="00AD2C97" w:rsidRPr="00FD5E1A" w:rsidSect="00AD2C97">
      <w:pgSz w:w="16838" w:h="11906" w:orient="landscape"/>
      <w:pgMar w:top="851" w:right="1134" w:bottom="851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2299" w:rsidRDefault="00B52299" w:rsidP="00907E6E">
      <w:r>
        <w:separator/>
      </w:r>
    </w:p>
  </w:endnote>
  <w:endnote w:type="continuationSeparator" w:id="0">
    <w:p w:rsidR="00B52299" w:rsidRDefault="00B52299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2299" w:rsidRDefault="00B52299" w:rsidP="00907E6E">
      <w:r>
        <w:separator/>
      </w:r>
    </w:p>
  </w:footnote>
  <w:footnote w:type="continuationSeparator" w:id="0">
    <w:p w:rsidR="00B52299" w:rsidRDefault="00B52299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E6E" w:rsidRDefault="00907E6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AB1250">
      <w:rPr>
        <w:noProof/>
      </w:rPr>
      <w:t>4</w:t>
    </w:r>
    <w:r>
      <w:fldChar w:fldCharType="end"/>
    </w:r>
  </w:p>
  <w:p w:rsidR="00907E6E" w:rsidRDefault="00907E6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2212EA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2CAF61C4"/>
    <w:multiLevelType w:val="hybridMultilevel"/>
    <w:tmpl w:val="ADE80BB8"/>
    <w:lvl w:ilvl="0" w:tplc="081C83EE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0141132"/>
    <w:multiLevelType w:val="hybridMultilevel"/>
    <w:tmpl w:val="62CE189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7" w15:restartNumberingAfterBreak="0">
    <w:nsid w:val="4D730271"/>
    <w:multiLevelType w:val="hybridMultilevel"/>
    <w:tmpl w:val="9DAAFE90"/>
    <w:lvl w:ilvl="0" w:tplc="205EFF10">
      <w:start w:val="1"/>
      <w:numFmt w:val="bullet"/>
      <w:lvlText w:val=""/>
      <w:lvlJc w:val="left"/>
      <w:pPr>
        <w:ind w:left="1788" w:hanging="1080"/>
      </w:pPr>
      <w:rPr>
        <w:rFonts w:ascii="Symbol" w:hAnsi="Symbol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5BD11CF7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F612372"/>
    <w:multiLevelType w:val="hybridMultilevel"/>
    <w:tmpl w:val="FC223FB4"/>
    <w:lvl w:ilvl="0" w:tplc="7BAAB1D0">
      <w:start w:val="1"/>
      <w:numFmt w:val="bullet"/>
      <w:lvlText w:val="–"/>
      <w:lvlJc w:val="left"/>
      <w:pPr>
        <w:tabs>
          <w:tab w:val="num" w:pos="1040"/>
        </w:tabs>
        <w:ind w:left="983" w:firstLine="5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6D21AD"/>
    <w:multiLevelType w:val="hybridMultilevel"/>
    <w:tmpl w:val="54DC0936"/>
    <w:lvl w:ilvl="0" w:tplc="E730AABA">
      <w:start w:val="1"/>
      <w:numFmt w:val="decimal"/>
      <w:lvlText w:val="%1."/>
      <w:lvlJc w:val="left"/>
      <w:pPr>
        <w:ind w:left="1788" w:hanging="108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5"/>
  </w:num>
  <w:num w:numId="3">
    <w:abstractNumId w:val="6"/>
  </w:num>
  <w:num w:numId="4">
    <w:abstractNumId w:val="2"/>
  </w:num>
  <w:num w:numId="5">
    <w:abstractNumId w:val="14"/>
  </w:num>
  <w:num w:numId="6">
    <w:abstractNumId w:val="7"/>
  </w:num>
  <w:num w:numId="7">
    <w:abstractNumId w:val="16"/>
  </w:num>
  <w:num w:numId="8">
    <w:abstractNumId w:val="8"/>
  </w:num>
  <w:num w:numId="9">
    <w:abstractNumId w:val="12"/>
  </w:num>
  <w:num w:numId="10">
    <w:abstractNumId w:val="11"/>
  </w:num>
  <w:num w:numId="11">
    <w:abstractNumId w:val="9"/>
  </w:num>
  <w:num w:numId="12">
    <w:abstractNumId w:val="1"/>
  </w:num>
  <w:num w:numId="13">
    <w:abstractNumId w:val="5"/>
  </w:num>
  <w:num w:numId="14">
    <w:abstractNumId w:val="10"/>
  </w:num>
  <w:num w:numId="15">
    <w:abstractNumId w:val="17"/>
  </w:num>
  <w:num w:numId="16">
    <w:abstractNumId w:val="13"/>
  </w:num>
  <w:num w:numId="17">
    <w:abstractNumId w:val="4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70B7B"/>
    <w:rsid w:val="00084D1F"/>
    <w:rsid w:val="0009420A"/>
    <w:rsid w:val="0014231D"/>
    <w:rsid w:val="00154B8F"/>
    <w:rsid w:val="00194423"/>
    <w:rsid w:val="001B095B"/>
    <w:rsid w:val="001D4ADA"/>
    <w:rsid w:val="00217CED"/>
    <w:rsid w:val="00221AE6"/>
    <w:rsid w:val="00262B55"/>
    <w:rsid w:val="00281524"/>
    <w:rsid w:val="002F112E"/>
    <w:rsid w:val="003174AF"/>
    <w:rsid w:val="0032041F"/>
    <w:rsid w:val="00320759"/>
    <w:rsid w:val="00322D73"/>
    <w:rsid w:val="00366F12"/>
    <w:rsid w:val="0038324C"/>
    <w:rsid w:val="00415CB6"/>
    <w:rsid w:val="00417437"/>
    <w:rsid w:val="004A61DE"/>
    <w:rsid w:val="004C6252"/>
    <w:rsid w:val="00502303"/>
    <w:rsid w:val="0050488A"/>
    <w:rsid w:val="00510D5B"/>
    <w:rsid w:val="0054193D"/>
    <w:rsid w:val="005442DA"/>
    <w:rsid w:val="0056323F"/>
    <w:rsid w:val="00577200"/>
    <w:rsid w:val="005A4A52"/>
    <w:rsid w:val="005D75EC"/>
    <w:rsid w:val="006142B2"/>
    <w:rsid w:val="0064528B"/>
    <w:rsid w:val="00652F4D"/>
    <w:rsid w:val="00664FAC"/>
    <w:rsid w:val="00666F91"/>
    <w:rsid w:val="0068304B"/>
    <w:rsid w:val="00740190"/>
    <w:rsid w:val="007402A9"/>
    <w:rsid w:val="00755851"/>
    <w:rsid w:val="00755F1F"/>
    <w:rsid w:val="00757B3F"/>
    <w:rsid w:val="0078407E"/>
    <w:rsid w:val="007A5533"/>
    <w:rsid w:val="00854C9E"/>
    <w:rsid w:val="00884177"/>
    <w:rsid w:val="008912BC"/>
    <w:rsid w:val="008A7AB0"/>
    <w:rsid w:val="008D3DB9"/>
    <w:rsid w:val="009063C3"/>
    <w:rsid w:val="00907E6E"/>
    <w:rsid w:val="00936ED2"/>
    <w:rsid w:val="0095447E"/>
    <w:rsid w:val="009673E0"/>
    <w:rsid w:val="00994FF6"/>
    <w:rsid w:val="009B0B56"/>
    <w:rsid w:val="009D32F2"/>
    <w:rsid w:val="009F11BD"/>
    <w:rsid w:val="00AA1879"/>
    <w:rsid w:val="00AA2217"/>
    <w:rsid w:val="00AB1250"/>
    <w:rsid w:val="00AD2C97"/>
    <w:rsid w:val="00B35135"/>
    <w:rsid w:val="00B52299"/>
    <w:rsid w:val="00BC4340"/>
    <w:rsid w:val="00BD37CE"/>
    <w:rsid w:val="00C33023"/>
    <w:rsid w:val="00C47793"/>
    <w:rsid w:val="00C7754D"/>
    <w:rsid w:val="00C77F50"/>
    <w:rsid w:val="00C85C92"/>
    <w:rsid w:val="00CA799D"/>
    <w:rsid w:val="00CB3169"/>
    <w:rsid w:val="00CC4767"/>
    <w:rsid w:val="00D01920"/>
    <w:rsid w:val="00D20984"/>
    <w:rsid w:val="00D20FF0"/>
    <w:rsid w:val="00DA7532"/>
    <w:rsid w:val="00E23C7A"/>
    <w:rsid w:val="00E3044B"/>
    <w:rsid w:val="00E73BF4"/>
    <w:rsid w:val="00EA092B"/>
    <w:rsid w:val="00EA338C"/>
    <w:rsid w:val="00EB343D"/>
    <w:rsid w:val="00ED1EE6"/>
    <w:rsid w:val="00EE1E72"/>
    <w:rsid w:val="00F20CDA"/>
    <w:rsid w:val="00F30711"/>
    <w:rsid w:val="00F51320"/>
    <w:rsid w:val="00F677BF"/>
    <w:rsid w:val="00F83E3A"/>
    <w:rsid w:val="00FD3BD7"/>
    <w:rsid w:val="00FD5E1A"/>
    <w:rsid w:val="00FF1BCF"/>
    <w:rsid w:val="00FF7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383A3B4-7EE5-4D25-A7C2-90F252893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54C9E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  <w:style w:type="paragraph" w:customStyle="1" w:styleId="ConsPlusNormal">
    <w:name w:val="ConsPlusNormal"/>
    <w:rsid w:val="00D0192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12-1">
    <w:name w:val="Текст 14-1.5.Стиль12-1"/>
    <w:basedOn w:val="a"/>
    <w:rsid w:val="0054193D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54193D"/>
    <w:pPr>
      <w:suppressAutoHyphens w:val="0"/>
      <w:spacing w:after="120"/>
      <w:jc w:val="left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sid w:val="0054193D"/>
    <w:rPr>
      <w:sz w:val="16"/>
      <w:szCs w:val="16"/>
    </w:rPr>
  </w:style>
  <w:style w:type="paragraph" w:customStyle="1" w:styleId="ConsNormal">
    <w:name w:val="ConsNormal"/>
    <w:rsid w:val="0054193D"/>
    <w:pPr>
      <w:widowControl w:val="0"/>
      <w:ind w:firstLine="720"/>
    </w:pPr>
    <w:rPr>
      <w:rFonts w:ascii="Arial" w:hAnsi="Arial"/>
      <w:snapToGrid w:val="0"/>
    </w:rPr>
  </w:style>
  <w:style w:type="character" w:customStyle="1" w:styleId="40">
    <w:name w:val="Заголовок 4 Знак"/>
    <w:link w:val="4"/>
    <w:uiPriority w:val="9"/>
    <w:rsid w:val="00854C9E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customStyle="1" w:styleId="ad">
    <w:name w:val="Ñîäåðæ"/>
    <w:basedOn w:val="a"/>
    <w:rsid w:val="00221AE6"/>
    <w:pPr>
      <w:widowControl w:val="0"/>
      <w:suppressAutoHyphens w:val="0"/>
      <w:overflowPunct w:val="0"/>
      <w:autoSpaceDE w:val="0"/>
      <w:autoSpaceDN w:val="0"/>
      <w:adjustRightInd w:val="0"/>
      <w:spacing w:after="120"/>
    </w:pPr>
    <w:rPr>
      <w:szCs w:val="20"/>
      <w:lang w:eastAsia="ru-RU"/>
    </w:rPr>
  </w:style>
  <w:style w:type="paragraph" w:styleId="ae">
    <w:name w:val="Normal (Web)"/>
    <w:basedOn w:val="a"/>
    <w:uiPriority w:val="99"/>
    <w:unhideWhenUsed/>
    <w:rsid w:val="00EB343D"/>
    <w:pPr>
      <w:suppressAutoHyphens w:val="0"/>
      <w:spacing w:before="100" w:beforeAutospacing="1" w:after="100" w:afterAutospacing="1"/>
      <w:jc w:val="left"/>
    </w:pPr>
    <w:rPr>
      <w:sz w:val="24"/>
      <w:lang w:eastAsia="ru-RU"/>
    </w:rPr>
  </w:style>
  <w:style w:type="paragraph" w:styleId="af">
    <w:name w:val="Plain Text"/>
    <w:basedOn w:val="a"/>
    <w:link w:val="af0"/>
    <w:rsid w:val="004C6252"/>
    <w:pPr>
      <w:suppressAutoHyphens w:val="0"/>
      <w:spacing w:line="360" w:lineRule="auto"/>
      <w:ind w:firstLine="709"/>
      <w:jc w:val="both"/>
    </w:pPr>
    <w:rPr>
      <w:szCs w:val="20"/>
      <w:lang w:val="x-none" w:eastAsia="x-none"/>
    </w:rPr>
  </w:style>
  <w:style w:type="character" w:customStyle="1" w:styleId="af0">
    <w:name w:val="Текст Знак"/>
    <w:link w:val="af"/>
    <w:rsid w:val="004C625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56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77F925-680B-409B-9143-5738B9670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557</Words>
  <Characters>3178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3728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2012-07-30T14:53:00Z</cp:lastPrinted>
  <dcterms:created xsi:type="dcterms:W3CDTF">2017-02-14T12:16:00Z</dcterms:created>
  <dcterms:modified xsi:type="dcterms:W3CDTF">2017-02-14T12:16:00Z</dcterms:modified>
</cp:coreProperties>
</file>