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42D" w:rsidRPr="00F2342D" w:rsidRDefault="00F2342D" w:rsidP="00F2342D">
      <w:pPr>
        <w:tabs>
          <w:tab w:val="left" w:pos="4536"/>
          <w:tab w:val="left" w:pos="5670"/>
        </w:tabs>
        <w:jc w:val="center"/>
        <w:rPr>
          <w:noProof/>
          <w:sz w:val="28"/>
          <w:lang w:eastAsia="ar-SA"/>
        </w:rPr>
      </w:pPr>
      <w:r>
        <w:rPr>
          <w:noProof/>
          <w:sz w:val="28"/>
          <w:lang w:eastAsia="ru-RU"/>
        </w:rPr>
        <w:drawing>
          <wp:inline distT="0" distB="0" distL="0" distR="0" wp14:anchorId="2633782F" wp14:editId="1F966131">
            <wp:extent cx="546100" cy="539115"/>
            <wp:effectExtent l="0" t="0" r="0" b="0"/>
            <wp:docPr id="2" name="Рисунок 2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3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42D" w:rsidRPr="00F2342D" w:rsidRDefault="00F2342D" w:rsidP="00F2342D">
      <w:pPr>
        <w:tabs>
          <w:tab w:val="left" w:pos="4536"/>
          <w:tab w:val="left" w:pos="5670"/>
        </w:tabs>
        <w:jc w:val="center"/>
        <w:rPr>
          <w:b/>
          <w:color w:val="000000"/>
          <w:sz w:val="34"/>
          <w:lang w:eastAsia="ar-SA"/>
        </w:rPr>
      </w:pPr>
      <w:r w:rsidRPr="00F2342D">
        <w:rPr>
          <w:b/>
          <w:color w:val="000000"/>
          <w:sz w:val="34"/>
          <w:lang w:eastAsia="ar-SA"/>
        </w:rPr>
        <w:t>ТЕРРИТОРИАЛЬНАЯ ИЗБИРАТЕЛЬНАЯ КОМИССИЯ</w:t>
      </w:r>
    </w:p>
    <w:p w:rsidR="00F2342D" w:rsidRPr="00F2342D" w:rsidRDefault="00F2342D" w:rsidP="00F2342D">
      <w:pPr>
        <w:jc w:val="center"/>
        <w:rPr>
          <w:b/>
          <w:bCs/>
          <w:color w:val="000000"/>
          <w:sz w:val="32"/>
          <w:szCs w:val="32"/>
          <w:lang w:eastAsia="ar-SA"/>
        </w:rPr>
      </w:pPr>
      <w:r w:rsidRPr="00F2342D">
        <w:rPr>
          <w:b/>
          <w:bCs/>
          <w:color w:val="000000"/>
          <w:sz w:val="32"/>
          <w:szCs w:val="32"/>
          <w:lang w:eastAsia="ar-SA"/>
        </w:rPr>
        <w:t>КАШАРСКОГО РАЙОНА РОСТОВСКОЙ ОБЛАСТИ</w:t>
      </w:r>
    </w:p>
    <w:p w:rsidR="00F2342D" w:rsidRPr="00F2342D" w:rsidRDefault="00F2342D" w:rsidP="00F2342D">
      <w:pPr>
        <w:jc w:val="center"/>
        <w:rPr>
          <w:b/>
          <w:bCs/>
          <w:color w:val="000000"/>
          <w:sz w:val="32"/>
          <w:szCs w:val="32"/>
          <w:lang w:eastAsia="ar-SA"/>
        </w:rPr>
      </w:pPr>
    </w:p>
    <w:p w:rsidR="00F2342D" w:rsidRPr="00F2342D" w:rsidRDefault="00F2342D" w:rsidP="00F2342D">
      <w:pPr>
        <w:jc w:val="center"/>
        <w:rPr>
          <w:b/>
          <w:color w:val="000000"/>
          <w:spacing w:val="60"/>
          <w:sz w:val="32"/>
          <w:lang w:eastAsia="ar-SA"/>
        </w:rPr>
      </w:pPr>
      <w:r w:rsidRPr="00F2342D">
        <w:rPr>
          <w:b/>
          <w:color w:val="000000"/>
          <w:spacing w:val="60"/>
          <w:sz w:val="32"/>
          <w:lang w:eastAsia="ar-SA"/>
        </w:rPr>
        <w:t>ПОСТАНОВЛЕНИЕ</w:t>
      </w:r>
    </w:p>
    <w:p w:rsidR="00F2342D" w:rsidRPr="00F2342D" w:rsidRDefault="00F2342D" w:rsidP="00F2342D">
      <w:pPr>
        <w:jc w:val="center"/>
        <w:rPr>
          <w:rFonts w:ascii="ༀЀ" w:hAnsi="ༀЀ"/>
          <w:color w:val="000000"/>
          <w:sz w:val="28"/>
          <w:szCs w:val="20"/>
          <w:lang w:eastAsia="ar-SA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F2342D" w:rsidRPr="00F2342D" w:rsidTr="00CC49D6">
        <w:tc>
          <w:tcPr>
            <w:tcW w:w="3436" w:type="dxa"/>
            <w:shd w:val="clear" w:color="auto" w:fill="auto"/>
          </w:tcPr>
          <w:p w:rsidR="00F2342D" w:rsidRPr="00F2342D" w:rsidRDefault="00F2342D" w:rsidP="00F2342D">
            <w:pPr>
              <w:snapToGrid w:val="0"/>
              <w:jc w:val="center"/>
              <w:rPr>
                <w:sz w:val="28"/>
                <w:lang w:eastAsia="ar-SA"/>
              </w:rPr>
            </w:pPr>
            <w:r w:rsidRPr="00F2342D">
              <w:rPr>
                <w:sz w:val="28"/>
                <w:szCs w:val="28"/>
                <w:lang w:eastAsia="ar-SA"/>
              </w:rPr>
              <w:t>1</w:t>
            </w:r>
            <w:r w:rsidRPr="00F2342D">
              <w:rPr>
                <w:sz w:val="28"/>
                <w:szCs w:val="28"/>
                <w:lang w:val="en-US" w:eastAsia="ar-SA"/>
              </w:rPr>
              <w:t>4</w:t>
            </w:r>
            <w:r w:rsidRPr="00F2342D">
              <w:rPr>
                <w:sz w:val="28"/>
                <w:szCs w:val="28"/>
                <w:lang w:eastAsia="ar-SA"/>
              </w:rPr>
              <w:t xml:space="preserve"> июня 2019</w:t>
            </w:r>
            <w:r w:rsidRPr="00F2342D">
              <w:rPr>
                <w:sz w:val="28"/>
                <w:lang w:eastAsia="ar-SA"/>
              </w:rPr>
              <w:t xml:space="preserve"> г.</w:t>
            </w:r>
          </w:p>
        </w:tc>
        <w:tc>
          <w:tcPr>
            <w:tcW w:w="3107" w:type="dxa"/>
            <w:shd w:val="clear" w:color="auto" w:fill="auto"/>
          </w:tcPr>
          <w:p w:rsidR="00F2342D" w:rsidRPr="00F2342D" w:rsidRDefault="00F2342D" w:rsidP="00F2342D">
            <w:pPr>
              <w:snapToGrid w:val="0"/>
              <w:jc w:val="center"/>
              <w:rPr>
                <w:sz w:val="28"/>
                <w:lang w:eastAsia="ar-SA"/>
              </w:rPr>
            </w:pPr>
          </w:p>
        </w:tc>
        <w:tc>
          <w:tcPr>
            <w:tcW w:w="3368" w:type="dxa"/>
            <w:shd w:val="clear" w:color="auto" w:fill="auto"/>
          </w:tcPr>
          <w:p w:rsidR="00F2342D" w:rsidRPr="00CC1508" w:rsidRDefault="00F2342D" w:rsidP="00CC1508">
            <w:pPr>
              <w:snapToGrid w:val="0"/>
              <w:jc w:val="center"/>
              <w:rPr>
                <w:sz w:val="28"/>
                <w:lang w:eastAsia="ar-SA"/>
              </w:rPr>
            </w:pPr>
            <w:r w:rsidRPr="00F2342D">
              <w:rPr>
                <w:sz w:val="28"/>
                <w:lang w:eastAsia="ar-SA"/>
              </w:rPr>
              <w:t xml:space="preserve">№ </w:t>
            </w:r>
            <w:r w:rsidRPr="00F2342D">
              <w:rPr>
                <w:sz w:val="28"/>
                <w:szCs w:val="28"/>
                <w:lang w:eastAsia="ar-SA"/>
              </w:rPr>
              <w:t>10</w:t>
            </w:r>
            <w:r w:rsidRPr="00F2342D">
              <w:rPr>
                <w:sz w:val="28"/>
                <w:szCs w:val="28"/>
                <w:lang w:val="en-US" w:eastAsia="ar-SA"/>
              </w:rPr>
              <w:t>4</w:t>
            </w:r>
            <w:r w:rsidRPr="00F2342D">
              <w:rPr>
                <w:sz w:val="28"/>
                <w:szCs w:val="28"/>
                <w:lang w:eastAsia="ar-SA"/>
              </w:rPr>
              <w:t>-</w:t>
            </w:r>
            <w:r w:rsidR="00CC1508">
              <w:rPr>
                <w:sz w:val="28"/>
                <w:szCs w:val="28"/>
                <w:lang w:eastAsia="ar-SA"/>
              </w:rPr>
              <w:t>1</w:t>
            </w:r>
          </w:p>
        </w:tc>
      </w:tr>
    </w:tbl>
    <w:p w:rsidR="00F2342D" w:rsidRPr="00F2342D" w:rsidRDefault="00F2342D" w:rsidP="00F2342D">
      <w:pPr>
        <w:spacing w:before="240"/>
        <w:jc w:val="center"/>
        <w:rPr>
          <w:color w:val="000000"/>
          <w:sz w:val="28"/>
          <w:lang w:eastAsia="ar-SA"/>
        </w:rPr>
      </w:pPr>
      <w:r w:rsidRPr="00F2342D">
        <w:rPr>
          <w:color w:val="000000"/>
          <w:sz w:val="28"/>
          <w:lang w:eastAsia="ar-SA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F2342D" w:rsidRPr="00F2342D" w:rsidTr="00CC49D6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342D" w:rsidRPr="00F2342D" w:rsidRDefault="00CC1508" w:rsidP="00CC1508">
            <w:pPr>
              <w:spacing w:before="240"/>
              <w:jc w:val="both"/>
              <w:rPr>
                <w:b/>
                <w:sz w:val="28"/>
                <w:lang w:eastAsia="ar-SA"/>
              </w:rPr>
            </w:pPr>
            <w:r w:rsidRPr="001477D2">
              <w:rPr>
                <w:b/>
                <w:sz w:val="28"/>
                <w:szCs w:val="28"/>
              </w:rPr>
              <w:t>О перечн</w:t>
            </w:r>
            <w:r>
              <w:rPr>
                <w:b/>
                <w:sz w:val="28"/>
                <w:szCs w:val="28"/>
              </w:rPr>
              <w:t>ях</w:t>
            </w:r>
            <w:r w:rsidRPr="001477D2">
              <w:rPr>
                <w:b/>
                <w:sz w:val="28"/>
                <w:szCs w:val="28"/>
              </w:rPr>
              <w:t xml:space="preserve"> и формах документов, представляемых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br/>
              <w:t xml:space="preserve">в </w:t>
            </w:r>
            <w:r w:rsidRPr="00CC1508">
              <w:rPr>
                <w:b/>
                <w:sz w:val="28"/>
                <w:szCs w:val="28"/>
              </w:rPr>
              <w:t xml:space="preserve">Территориальную избирательную комиссию </w:t>
            </w:r>
            <w:r w:rsidRPr="00CC1508">
              <w:rPr>
                <w:b/>
                <w:sz w:val="28"/>
                <w:szCs w:val="26"/>
                <w:lang w:eastAsia="ar-SA"/>
              </w:rPr>
              <w:t>Кашарского района Ростовской области</w:t>
            </w:r>
            <w:r w:rsidRPr="00CC1508">
              <w:rPr>
                <w:b/>
                <w:sz w:val="28"/>
                <w:szCs w:val="28"/>
              </w:rPr>
              <w:t xml:space="preserve"> кандидатами, уполномоченными</w:t>
            </w:r>
            <w:r>
              <w:rPr>
                <w:b/>
                <w:sz w:val="28"/>
                <w:szCs w:val="28"/>
              </w:rPr>
              <w:t xml:space="preserve"> представителями избирательных объединений при проведении</w:t>
            </w:r>
            <w:r w:rsidRPr="00F2342D">
              <w:rPr>
                <w:b/>
                <w:bCs/>
                <w:sz w:val="28"/>
                <w:szCs w:val="28"/>
                <w:lang w:eastAsia="ar-SA"/>
              </w:rPr>
              <w:t xml:space="preserve"> </w:t>
            </w:r>
            <w:r w:rsidR="00F2342D" w:rsidRPr="00F2342D">
              <w:rPr>
                <w:b/>
                <w:sz w:val="28"/>
                <w:szCs w:val="28"/>
                <w:lang w:eastAsia="ar-SA"/>
              </w:rPr>
              <w:t xml:space="preserve">дополнительных выборов депутата Собрания депутатов Индустриального сельского поселения </w:t>
            </w:r>
            <w:r w:rsidR="00F2342D" w:rsidRPr="00F2342D">
              <w:rPr>
                <w:b/>
                <w:bCs/>
                <w:sz w:val="28"/>
                <w:szCs w:val="28"/>
                <w:lang w:eastAsia="ar-SA"/>
              </w:rPr>
              <w:t xml:space="preserve">Кашарского района Ростовской области по Индустриальному одномандатному избирательному округу № 5 </w:t>
            </w:r>
            <w:r w:rsidR="00F2342D" w:rsidRPr="00F2342D">
              <w:rPr>
                <w:b/>
                <w:sz w:val="28"/>
                <w:szCs w:val="28"/>
                <w:lang w:eastAsia="ar-SA"/>
              </w:rPr>
              <w:t xml:space="preserve">и депутатов Собрания депутатов Поповского сельского поселения </w:t>
            </w:r>
            <w:r w:rsidR="00F2342D" w:rsidRPr="00F2342D">
              <w:rPr>
                <w:b/>
                <w:bCs/>
                <w:sz w:val="28"/>
                <w:szCs w:val="28"/>
                <w:lang w:eastAsia="ar-SA"/>
              </w:rPr>
              <w:t xml:space="preserve">Кашарского района Ростовской области </w:t>
            </w:r>
            <w:r w:rsidR="00F2342D" w:rsidRPr="00F2342D">
              <w:rPr>
                <w:b/>
                <w:sz w:val="28"/>
                <w:szCs w:val="28"/>
                <w:lang w:eastAsia="ar-SA"/>
              </w:rPr>
              <w:t>по Поповскому одномандатному избирательному округу № 4, по Поповскому одномандатному избирательному округу № 5 и по Поповскому одномандатному избирательному округу № 8, назначенных на 08 сентября 2019 года</w:t>
            </w:r>
          </w:p>
        </w:tc>
      </w:tr>
    </w:tbl>
    <w:p w:rsidR="00F2342D" w:rsidRPr="00F2342D" w:rsidRDefault="00F2342D" w:rsidP="00F2342D">
      <w:pPr>
        <w:spacing w:after="120"/>
        <w:ind w:firstLine="567"/>
        <w:jc w:val="center"/>
        <w:rPr>
          <w:b/>
          <w:sz w:val="28"/>
          <w:szCs w:val="28"/>
          <w:lang w:eastAsia="ar-SA"/>
        </w:rPr>
      </w:pPr>
    </w:p>
    <w:p w:rsidR="00F2342D" w:rsidRPr="00F2342D" w:rsidRDefault="00CC1508" w:rsidP="00CC1508">
      <w:pPr>
        <w:tabs>
          <w:tab w:val="left" w:pos="0"/>
        </w:tabs>
        <w:suppressAutoHyphens w:val="0"/>
        <w:spacing w:line="276" w:lineRule="auto"/>
        <w:ind w:right="7" w:firstLine="720"/>
        <w:jc w:val="both"/>
        <w:rPr>
          <w:sz w:val="28"/>
          <w:szCs w:val="28"/>
          <w:lang w:eastAsia="ru-RU"/>
        </w:rPr>
      </w:pPr>
      <w:r w:rsidRPr="00657EA2">
        <w:rPr>
          <w:sz w:val="28"/>
          <w:szCs w:val="28"/>
        </w:rPr>
        <w:t>В</w:t>
      </w:r>
      <w:r>
        <w:rPr>
          <w:sz w:val="28"/>
          <w:szCs w:val="28"/>
        </w:rPr>
        <w:t xml:space="preserve"> целях обеспечения единообразного применения положений Федерального закона от 12.06.2002 № 67-ФЗ </w:t>
      </w:r>
      <w:r w:rsidRPr="00657EA2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657EA2">
        <w:rPr>
          <w:sz w:val="28"/>
          <w:szCs w:val="28"/>
        </w:rPr>
        <w:t>основных гарантиях избирательных прав и права на участие в</w:t>
      </w:r>
      <w:r>
        <w:rPr>
          <w:sz w:val="28"/>
          <w:szCs w:val="28"/>
        </w:rPr>
        <w:t xml:space="preserve"> </w:t>
      </w:r>
      <w:r w:rsidRPr="00657EA2">
        <w:rPr>
          <w:sz w:val="28"/>
          <w:szCs w:val="28"/>
        </w:rPr>
        <w:t xml:space="preserve">референдуме </w:t>
      </w:r>
      <w:r>
        <w:rPr>
          <w:sz w:val="28"/>
          <w:szCs w:val="28"/>
        </w:rPr>
        <w:t>граждан Российской Федерации», в соответствии со статьей 15 Областного закона от 12.05.2016 № 525-ЗС «</w:t>
      </w:r>
      <w:r w:rsidRPr="00EA3B78">
        <w:rPr>
          <w:sz w:val="28"/>
          <w:szCs w:val="28"/>
        </w:rPr>
        <w:t xml:space="preserve">О выборах </w:t>
      </w:r>
      <w:r>
        <w:rPr>
          <w:sz w:val="28"/>
          <w:szCs w:val="28"/>
        </w:rPr>
        <w:t xml:space="preserve">и референдумах </w:t>
      </w:r>
      <w:r w:rsidRPr="00EA3B78">
        <w:rPr>
          <w:sz w:val="28"/>
          <w:szCs w:val="28"/>
        </w:rPr>
        <w:t>в Ростовской области»</w:t>
      </w:r>
      <w:r w:rsidR="00F2342D" w:rsidRPr="00F2342D">
        <w:rPr>
          <w:rFonts w:ascii="Times New Roman CYR" w:hAnsi="Times New Roman CYR"/>
          <w:bCs/>
          <w:sz w:val="28"/>
          <w:szCs w:val="28"/>
          <w:lang w:eastAsia="ru-RU"/>
        </w:rPr>
        <w:t>,</w:t>
      </w:r>
    </w:p>
    <w:p w:rsidR="00CC1508" w:rsidRDefault="00CC1508" w:rsidP="00F2342D">
      <w:pPr>
        <w:spacing w:after="120"/>
        <w:ind w:firstLine="709"/>
        <w:jc w:val="both"/>
        <w:rPr>
          <w:sz w:val="28"/>
          <w:lang w:eastAsia="ar-SA"/>
        </w:rPr>
      </w:pPr>
    </w:p>
    <w:p w:rsidR="00F2342D" w:rsidRPr="00F2342D" w:rsidRDefault="00F2342D" w:rsidP="00F2342D">
      <w:pPr>
        <w:spacing w:after="120"/>
        <w:ind w:firstLine="709"/>
        <w:jc w:val="both"/>
        <w:rPr>
          <w:sz w:val="28"/>
          <w:lang w:eastAsia="ar-SA"/>
        </w:rPr>
      </w:pPr>
      <w:r w:rsidRPr="00F2342D">
        <w:rPr>
          <w:sz w:val="28"/>
          <w:lang w:eastAsia="ar-SA"/>
        </w:rPr>
        <w:t xml:space="preserve">Территориальная избирательная комиссия </w:t>
      </w:r>
      <w:r w:rsidRPr="00F2342D">
        <w:rPr>
          <w:sz w:val="28"/>
          <w:szCs w:val="26"/>
          <w:lang w:eastAsia="ar-SA"/>
        </w:rPr>
        <w:t>Кашарского района Ростовской области</w:t>
      </w:r>
      <w:r w:rsidRPr="00F2342D">
        <w:rPr>
          <w:sz w:val="28"/>
          <w:lang w:eastAsia="ar-SA"/>
        </w:rPr>
        <w:t xml:space="preserve"> ПОСТАНОВЛЯЕТ:</w:t>
      </w:r>
    </w:p>
    <w:p w:rsidR="00F2342D" w:rsidRPr="00F2342D" w:rsidRDefault="00F2342D" w:rsidP="00F2342D">
      <w:pPr>
        <w:spacing w:after="120"/>
        <w:ind w:firstLine="709"/>
        <w:jc w:val="both"/>
        <w:rPr>
          <w:sz w:val="16"/>
          <w:szCs w:val="16"/>
          <w:lang w:eastAsia="ar-SA"/>
        </w:rPr>
      </w:pPr>
    </w:p>
    <w:p w:rsidR="00CC1508" w:rsidRPr="00CC1508" w:rsidRDefault="00CC1508" w:rsidP="00CC1508">
      <w:pPr>
        <w:suppressAutoHyphens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>1. Утвердить:</w:t>
      </w:r>
    </w:p>
    <w:p w:rsidR="00CC1508" w:rsidRPr="00CC1508" w:rsidRDefault="00CC1508" w:rsidP="00CC1508">
      <w:pPr>
        <w:suppressAutoHyphens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 xml:space="preserve">1.1. Перечень документов, представляемых уполномоченными представителями избирательных объединений в Территориальную </w:t>
      </w:r>
      <w:r w:rsidRPr="00CC1508">
        <w:rPr>
          <w:sz w:val="28"/>
          <w:szCs w:val="28"/>
          <w:lang w:eastAsia="ru-RU"/>
        </w:rPr>
        <w:lastRenderedPageBreak/>
        <w:t xml:space="preserve">избирательную комиссию </w:t>
      </w:r>
      <w:r>
        <w:rPr>
          <w:sz w:val="28"/>
          <w:szCs w:val="28"/>
          <w:lang w:eastAsia="ru-RU"/>
        </w:rPr>
        <w:t>Кашарского района Ростовской области</w:t>
      </w:r>
      <w:r>
        <w:rPr>
          <w:sz w:val="28"/>
          <w:szCs w:val="28"/>
          <w:lang w:eastAsia="ru-RU"/>
        </w:rPr>
        <w:br/>
      </w:r>
      <w:r w:rsidRPr="00CC1508">
        <w:rPr>
          <w:sz w:val="28"/>
          <w:szCs w:val="28"/>
          <w:lang w:eastAsia="ru-RU"/>
        </w:rPr>
        <w:t xml:space="preserve">при проведении </w:t>
      </w:r>
      <w:r w:rsidRPr="00CC1508">
        <w:rPr>
          <w:sz w:val="28"/>
          <w:szCs w:val="28"/>
          <w:lang w:eastAsia="ar-SA"/>
        </w:rPr>
        <w:t xml:space="preserve">дополнительных выборов депутата Собрания депутатов Индустриального сельского поселения </w:t>
      </w:r>
      <w:r w:rsidRPr="00CC1508">
        <w:rPr>
          <w:bCs/>
          <w:sz w:val="28"/>
          <w:szCs w:val="28"/>
          <w:lang w:eastAsia="ar-SA"/>
        </w:rPr>
        <w:t>Кашарского района Ростовской области по Индустриальному одномандатному избирательному округу № 5</w:t>
      </w:r>
      <w:r>
        <w:rPr>
          <w:bCs/>
          <w:sz w:val="28"/>
          <w:szCs w:val="28"/>
          <w:lang w:eastAsia="ar-SA"/>
        </w:rPr>
        <w:br/>
      </w:r>
      <w:r w:rsidRPr="00CC1508">
        <w:rPr>
          <w:sz w:val="28"/>
          <w:szCs w:val="28"/>
          <w:lang w:eastAsia="ar-SA"/>
        </w:rPr>
        <w:t xml:space="preserve">и депутатов Собрания депутатов Поповского сельского поселения </w:t>
      </w:r>
      <w:r w:rsidRPr="00CC1508">
        <w:rPr>
          <w:bCs/>
          <w:sz w:val="28"/>
          <w:szCs w:val="28"/>
          <w:lang w:eastAsia="ar-SA"/>
        </w:rPr>
        <w:t xml:space="preserve">Кашарского района Ростовской области </w:t>
      </w:r>
      <w:r w:rsidRPr="00CC1508">
        <w:rPr>
          <w:sz w:val="28"/>
          <w:szCs w:val="28"/>
          <w:lang w:eastAsia="ar-SA"/>
        </w:rPr>
        <w:t>по Поповскому одномандатному избирательному округу № 4, по Поповскому одномандатному избирательному округу № 5 и по Поповскому одномандатному избирательному округу № 8</w:t>
      </w:r>
      <w:r w:rsidRPr="00CC1508">
        <w:rPr>
          <w:sz w:val="28"/>
          <w:szCs w:val="28"/>
          <w:lang w:eastAsia="ru-RU"/>
        </w:rPr>
        <w:t>, согласно приложению № 1.</w:t>
      </w:r>
    </w:p>
    <w:p w:rsidR="00CC1508" w:rsidRPr="00CC1508" w:rsidRDefault="00CC1508" w:rsidP="00CC15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 xml:space="preserve">1.2. Перечень документов, представляемых кандидатами </w:t>
      </w:r>
      <w:r w:rsidRPr="00CC1508">
        <w:rPr>
          <w:sz w:val="28"/>
          <w:szCs w:val="28"/>
          <w:lang w:eastAsia="ru-RU"/>
        </w:rPr>
        <w:br/>
        <w:t xml:space="preserve">в избирательные комиссии при проведении </w:t>
      </w:r>
      <w:r>
        <w:rPr>
          <w:sz w:val="28"/>
          <w:szCs w:val="28"/>
          <w:lang w:eastAsia="ru-RU"/>
        </w:rPr>
        <w:t>дополнительных выборов</w:t>
      </w:r>
      <w:r w:rsidRPr="00CC1508">
        <w:rPr>
          <w:sz w:val="28"/>
          <w:szCs w:val="28"/>
          <w:lang w:eastAsia="ru-RU"/>
        </w:rPr>
        <w:t>, согласно приложению № 2.</w:t>
      </w:r>
    </w:p>
    <w:p w:rsidR="00CC1508" w:rsidRPr="00CC1508" w:rsidRDefault="00CC1508" w:rsidP="00CC15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>1.3. Фор</w:t>
      </w:r>
      <w:r>
        <w:rPr>
          <w:sz w:val="28"/>
          <w:szCs w:val="28"/>
          <w:lang w:eastAsia="ru-RU"/>
        </w:rPr>
        <w:t>му списка кандидатов в депутаты</w:t>
      </w:r>
      <w:r w:rsidRPr="00CC1508">
        <w:rPr>
          <w:sz w:val="28"/>
          <w:szCs w:val="28"/>
          <w:lang w:eastAsia="ru-RU"/>
        </w:rPr>
        <w:t>, выдвинутых избирательным объединением по одномандатным избирательным округам, согласно прило</w:t>
      </w:r>
      <w:r w:rsidR="00E51F74">
        <w:rPr>
          <w:sz w:val="28"/>
          <w:szCs w:val="28"/>
          <w:lang w:eastAsia="ru-RU"/>
        </w:rPr>
        <w:t>жению № 24</w:t>
      </w:r>
      <w:r w:rsidRPr="00CC1508">
        <w:rPr>
          <w:sz w:val="28"/>
          <w:szCs w:val="28"/>
          <w:lang w:eastAsia="ru-RU"/>
        </w:rPr>
        <w:t>.</w:t>
      </w:r>
    </w:p>
    <w:p w:rsidR="00CC1508" w:rsidRPr="00CC1508" w:rsidRDefault="00CC1508" w:rsidP="00CC15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 xml:space="preserve">1.4. Форму протокола об итогах сбора подписей избирателей </w:t>
      </w:r>
      <w:r w:rsidRPr="00CC1508">
        <w:rPr>
          <w:sz w:val="28"/>
          <w:szCs w:val="28"/>
          <w:lang w:eastAsia="ru-RU"/>
        </w:rPr>
        <w:br/>
        <w:t>в поддержку выдвижения избирательным объединением (самовыдвижения) кандидата в депутаты по одномандатному избирательному округу</w:t>
      </w:r>
      <w:r w:rsidR="005B3E85">
        <w:rPr>
          <w:sz w:val="28"/>
          <w:szCs w:val="28"/>
          <w:lang w:eastAsia="ru-RU"/>
        </w:rPr>
        <w:t>,</w:t>
      </w:r>
      <w:r w:rsidR="005B3E85">
        <w:rPr>
          <w:sz w:val="28"/>
          <w:szCs w:val="28"/>
          <w:lang w:eastAsia="ru-RU"/>
        </w:rPr>
        <w:br/>
      </w:r>
      <w:r w:rsidR="00E51F74">
        <w:rPr>
          <w:sz w:val="28"/>
          <w:szCs w:val="28"/>
          <w:lang w:eastAsia="ru-RU"/>
        </w:rPr>
        <w:t>согласно приложению № 25</w:t>
      </w:r>
      <w:bookmarkStart w:id="0" w:name="_GoBack"/>
      <w:bookmarkEnd w:id="0"/>
      <w:r w:rsidRPr="00CC1508">
        <w:rPr>
          <w:sz w:val="28"/>
          <w:szCs w:val="28"/>
          <w:lang w:eastAsia="ru-RU"/>
        </w:rPr>
        <w:t>.</w:t>
      </w:r>
    </w:p>
    <w:p w:rsidR="00CC1508" w:rsidRPr="00CC1508" w:rsidRDefault="00CC1508" w:rsidP="00CC15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 xml:space="preserve">2. Одобрить рекомендуемые формы документов, представляемых </w:t>
      </w:r>
      <w:r w:rsidRPr="00CC1508">
        <w:rPr>
          <w:sz w:val="28"/>
          <w:szCs w:val="28"/>
          <w:lang w:eastAsia="ru-RU"/>
        </w:rPr>
        <w:br/>
        <w:t xml:space="preserve">в избирательные комиссии уполномоченными представителями избирательных объединений и кандидатами при проведении </w:t>
      </w:r>
      <w:r w:rsidR="005B3E85" w:rsidRPr="00CC1508">
        <w:rPr>
          <w:sz w:val="28"/>
          <w:szCs w:val="28"/>
          <w:lang w:eastAsia="ar-SA"/>
        </w:rPr>
        <w:t xml:space="preserve">дополнительных выборов депутата Собрания депутатов Индустриального сельского поселения </w:t>
      </w:r>
      <w:r w:rsidR="005B3E85" w:rsidRPr="00CC1508">
        <w:rPr>
          <w:bCs/>
          <w:sz w:val="28"/>
          <w:szCs w:val="28"/>
          <w:lang w:eastAsia="ar-SA"/>
        </w:rPr>
        <w:t>Кашарского района Ростовской области по Индустриальному одномандатному избирательному округу № 5</w:t>
      </w:r>
      <w:r w:rsidR="005B3E85">
        <w:rPr>
          <w:bCs/>
          <w:sz w:val="28"/>
          <w:szCs w:val="28"/>
          <w:lang w:eastAsia="ar-SA"/>
        </w:rPr>
        <w:t xml:space="preserve"> </w:t>
      </w:r>
      <w:r w:rsidR="005B3E85" w:rsidRPr="00CC1508">
        <w:rPr>
          <w:sz w:val="28"/>
          <w:szCs w:val="28"/>
          <w:lang w:eastAsia="ar-SA"/>
        </w:rPr>
        <w:t xml:space="preserve">и депутатов Собрания депутатов Поповского сельского поселения </w:t>
      </w:r>
      <w:r w:rsidR="005B3E85" w:rsidRPr="00CC1508">
        <w:rPr>
          <w:bCs/>
          <w:sz w:val="28"/>
          <w:szCs w:val="28"/>
          <w:lang w:eastAsia="ar-SA"/>
        </w:rPr>
        <w:t xml:space="preserve">Кашарского района Ростовской области </w:t>
      </w:r>
      <w:r w:rsidR="005B3E85" w:rsidRPr="00CC1508">
        <w:rPr>
          <w:sz w:val="28"/>
          <w:szCs w:val="28"/>
          <w:lang w:eastAsia="ar-SA"/>
        </w:rPr>
        <w:t>по Поповскому одномандатному избирательному округу № 4,</w:t>
      </w:r>
      <w:r w:rsidR="005B3E85">
        <w:rPr>
          <w:sz w:val="28"/>
          <w:szCs w:val="28"/>
          <w:lang w:eastAsia="ar-SA"/>
        </w:rPr>
        <w:br/>
      </w:r>
      <w:r w:rsidR="005B3E85" w:rsidRPr="00CC1508">
        <w:rPr>
          <w:sz w:val="28"/>
          <w:szCs w:val="28"/>
          <w:lang w:eastAsia="ar-SA"/>
        </w:rPr>
        <w:t>по Поповскому одномандатному избирательному округу № 5 и по Поповскому одномандатному избирательному округу № 8</w:t>
      </w:r>
      <w:r w:rsidRPr="00CC1508">
        <w:rPr>
          <w:sz w:val="28"/>
          <w:szCs w:val="28"/>
          <w:lang w:eastAsia="ru-RU"/>
        </w:rPr>
        <w:t>, согласно приложениям № 3 – № 22.</w:t>
      </w:r>
    </w:p>
    <w:p w:rsidR="00CC1508" w:rsidRPr="00CC1508" w:rsidRDefault="00CC1508" w:rsidP="00CC150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lastRenderedPageBreak/>
        <w:t>3. Разъяснить, что при оформлении документов, указанных</w:t>
      </w:r>
      <w:r w:rsidR="005B3E85">
        <w:rPr>
          <w:sz w:val="28"/>
          <w:szCs w:val="28"/>
          <w:lang w:eastAsia="ru-RU"/>
        </w:rPr>
        <w:br/>
      </w:r>
      <w:r w:rsidRPr="00CC1508">
        <w:rPr>
          <w:sz w:val="28"/>
          <w:szCs w:val="28"/>
          <w:lang w:eastAsia="ru-RU"/>
        </w:rPr>
        <w:t xml:space="preserve">в пунктах 1 и 2 настоящего постановления, слова «Приложение № __ (обязательная форма) УТВЕРЖДЕНА постановлением Территориальной избирательной комиссии </w:t>
      </w:r>
      <w:r>
        <w:rPr>
          <w:sz w:val="28"/>
          <w:szCs w:val="28"/>
          <w:lang w:eastAsia="ru-RU"/>
        </w:rPr>
        <w:t>Кашарского района Ростовской области</w:t>
      </w:r>
      <w:r w:rsidR="005B3E85">
        <w:rPr>
          <w:sz w:val="28"/>
          <w:szCs w:val="28"/>
          <w:lang w:eastAsia="ru-RU"/>
        </w:rPr>
        <w:br/>
      </w:r>
      <w:r w:rsidRPr="00CC1508">
        <w:rPr>
          <w:sz w:val="28"/>
          <w:szCs w:val="28"/>
          <w:lang w:eastAsia="ru-RU"/>
        </w:rPr>
        <w:t>от ________ 2019 г. № _____», «Приложение № __</w:t>
      </w:r>
      <w:r w:rsidR="005B3E85">
        <w:rPr>
          <w:sz w:val="28"/>
          <w:szCs w:val="28"/>
          <w:lang w:eastAsia="ru-RU"/>
        </w:rPr>
        <w:t xml:space="preserve"> </w:t>
      </w:r>
      <w:r w:rsidRPr="00CC1508">
        <w:rPr>
          <w:sz w:val="28"/>
          <w:szCs w:val="28"/>
          <w:lang w:eastAsia="ru-RU"/>
        </w:rPr>
        <w:t xml:space="preserve">к постановлению Территориальной избирательной комиссии </w:t>
      </w:r>
      <w:r>
        <w:rPr>
          <w:sz w:val="28"/>
          <w:szCs w:val="28"/>
          <w:lang w:eastAsia="ru-RU"/>
        </w:rPr>
        <w:t>Кашарского района Ростовской области</w:t>
      </w:r>
      <w:r w:rsidRPr="00CC1508">
        <w:rPr>
          <w:sz w:val="28"/>
          <w:szCs w:val="28"/>
          <w:lang w:eastAsia="ru-RU"/>
        </w:rPr>
        <w:t xml:space="preserve"> от ________ 2019 г. № _____ (рекомендуемая форма)», линейки и текст под ними, примечания и сноски могут не воспроизводиться.</w:t>
      </w:r>
    </w:p>
    <w:p w:rsidR="005B3E85" w:rsidRDefault="00CC1508" w:rsidP="005B3E85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 xml:space="preserve">4. Разместить настоящее постановление на сайте Территориальной избирательной комиссии </w:t>
      </w:r>
      <w:r>
        <w:rPr>
          <w:sz w:val="28"/>
          <w:szCs w:val="28"/>
          <w:lang w:eastAsia="ru-RU"/>
        </w:rPr>
        <w:t>Кашарского района Ростовской области</w:t>
      </w:r>
      <w:r w:rsidR="005B3E85">
        <w:rPr>
          <w:sz w:val="28"/>
          <w:szCs w:val="28"/>
          <w:lang w:eastAsia="ru-RU"/>
        </w:rPr>
        <w:br/>
      </w:r>
      <w:r w:rsidRPr="00CC1508">
        <w:rPr>
          <w:sz w:val="28"/>
          <w:szCs w:val="28"/>
          <w:lang w:eastAsia="ru-RU"/>
        </w:rPr>
        <w:t>в информационно-телеко</w:t>
      </w:r>
      <w:r w:rsidR="005B3E85">
        <w:rPr>
          <w:sz w:val="28"/>
          <w:szCs w:val="28"/>
          <w:lang w:eastAsia="ru-RU"/>
        </w:rPr>
        <w:t>ммуникационной сети «Интернет».</w:t>
      </w:r>
    </w:p>
    <w:p w:rsidR="00F2342D" w:rsidRPr="00F2342D" w:rsidRDefault="00CC1508" w:rsidP="005B3E85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CC1508">
        <w:rPr>
          <w:sz w:val="28"/>
          <w:szCs w:val="28"/>
          <w:lang w:eastAsia="ru-RU"/>
        </w:rPr>
        <w:t>5. </w:t>
      </w:r>
      <w:r w:rsidR="00F2342D" w:rsidRPr="00F2342D">
        <w:rPr>
          <w:sz w:val="28"/>
          <w:szCs w:val="20"/>
          <w:lang w:eastAsia="ru-RU"/>
        </w:rPr>
        <w:t>Контроль за исполнением настоящего постановления возложить</w:t>
      </w:r>
      <w:r w:rsidR="00F2342D" w:rsidRPr="00F2342D">
        <w:rPr>
          <w:sz w:val="28"/>
          <w:szCs w:val="20"/>
          <w:lang w:eastAsia="ru-RU"/>
        </w:rPr>
        <w:br/>
        <w:t xml:space="preserve">на секретаря </w:t>
      </w:r>
      <w:r w:rsidR="00F2342D" w:rsidRPr="00F2342D">
        <w:rPr>
          <w:bCs/>
          <w:sz w:val="28"/>
          <w:szCs w:val="28"/>
          <w:lang w:eastAsia="ru-RU"/>
        </w:rPr>
        <w:t xml:space="preserve">Территориальной избирательной комиссии </w:t>
      </w:r>
      <w:r w:rsidR="00F2342D" w:rsidRPr="00F2342D">
        <w:rPr>
          <w:sz w:val="28"/>
          <w:szCs w:val="26"/>
          <w:lang w:eastAsia="ru-RU"/>
        </w:rPr>
        <w:t>Кашарского района Ростовской области Л.Ю. Злобину</w:t>
      </w:r>
      <w:r w:rsidR="00F2342D" w:rsidRPr="00F2342D">
        <w:rPr>
          <w:kern w:val="28"/>
          <w:sz w:val="28"/>
          <w:szCs w:val="20"/>
          <w:lang w:eastAsia="ru-RU"/>
        </w:rPr>
        <w:t>.</w:t>
      </w: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  <w:r w:rsidRPr="00F2342D">
        <w:rPr>
          <w:sz w:val="28"/>
          <w:szCs w:val="28"/>
          <w:lang w:eastAsia="ar-SA"/>
        </w:rPr>
        <w:t>Председатель комиссии</w:t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  <w:t>Э.Н. Берков</w:t>
      </w: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</w:p>
    <w:p w:rsidR="00F2342D" w:rsidRPr="00F2342D" w:rsidRDefault="00F2342D" w:rsidP="00F2342D">
      <w:pPr>
        <w:jc w:val="both"/>
        <w:rPr>
          <w:sz w:val="28"/>
          <w:szCs w:val="28"/>
          <w:lang w:eastAsia="ar-SA"/>
        </w:rPr>
      </w:pPr>
      <w:r w:rsidRPr="00F2342D">
        <w:rPr>
          <w:sz w:val="28"/>
          <w:szCs w:val="28"/>
          <w:lang w:eastAsia="ar-SA"/>
        </w:rPr>
        <w:t xml:space="preserve">Секретарь комиссии </w:t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</w:r>
      <w:r w:rsidRPr="00F2342D">
        <w:rPr>
          <w:sz w:val="28"/>
          <w:szCs w:val="28"/>
          <w:lang w:eastAsia="ar-SA"/>
        </w:rPr>
        <w:tab/>
        <w:t>Л.Ю. Злобина</w:t>
      </w:r>
    </w:p>
    <w:sectPr w:rsidR="00F2342D" w:rsidRPr="00F2342D" w:rsidSect="0052149E">
      <w:headerReference w:type="even" r:id="rId9"/>
      <w:headerReference w:type="default" r:id="rId10"/>
      <w:headerReference w:type="first" r:id="rId11"/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C27" w:rsidRDefault="00AF2C27" w:rsidP="00CE28D5">
      <w:r>
        <w:separator/>
      </w:r>
    </w:p>
  </w:endnote>
  <w:endnote w:type="continuationSeparator" w:id="0">
    <w:p w:rsidR="00AF2C27" w:rsidRDefault="00AF2C27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C27" w:rsidRDefault="00AF2C27" w:rsidP="00CE28D5">
      <w:r>
        <w:separator/>
      </w:r>
    </w:p>
  </w:footnote>
  <w:footnote w:type="continuationSeparator" w:id="0">
    <w:p w:rsidR="00AF2C27" w:rsidRDefault="00AF2C27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508" w:rsidRDefault="00CC150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508" w:rsidRDefault="00CC1508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E51F74">
      <w:rPr>
        <w:noProof/>
      </w:rPr>
      <w:t>3</w:t>
    </w:r>
    <w:r>
      <w:rPr>
        <w:noProof/>
      </w:rPr>
      <w:fldChar w:fldCharType="end"/>
    </w:r>
  </w:p>
  <w:p w:rsidR="00CC1508" w:rsidRDefault="00CC150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508" w:rsidRDefault="00CC150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4457"/>
    <w:rsid w:val="001A5CE1"/>
    <w:rsid w:val="001B2128"/>
    <w:rsid w:val="001B2B46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43135"/>
    <w:rsid w:val="003629E9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B3E85"/>
    <w:rsid w:val="005F17D1"/>
    <w:rsid w:val="005F18F9"/>
    <w:rsid w:val="005F4466"/>
    <w:rsid w:val="0060397C"/>
    <w:rsid w:val="00606F8D"/>
    <w:rsid w:val="00613E74"/>
    <w:rsid w:val="006148A2"/>
    <w:rsid w:val="00614C4B"/>
    <w:rsid w:val="00630360"/>
    <w:rsid w:val="006410AA"/>
    <w:rsid w:val="00653FD4"/>
    <w:rsid w:val="00656B06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3E5F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D7272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08D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C8D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AF2C27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B4CFA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1508"/>
    <w:rsid w:val="00CC4917"/>
    <w:rsid w:val="00CC49D6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7F95"/>
    <w:rsid w:val="00E50DD8"/>
    <w:rsid w:val="00E51F74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342D"/>
    <w:rsid w:val="00F250A5"/>
    <w:rsid w:val="00F2703F"/>
    <w:rsid w:val="00F314A4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93878F-7C79-41E1-80A5-FB88ADDE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4F8B2-0FEC-43F2-A33C-DD2FBBC99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Избирком</cp:lastModifiedBy>
  <cp:revision>9</cp:revision>
  <cp:lastPrinted>2019-06-06T12:13:00Z</cp:lastPrinted>
  <dcterms:created xsi:type="dcterms:W3CDTF">2019-06-14T13:00:00Z</dcterms:created>
  <dcterms:modified xsi:type="dcterms:W3CDTF">2019-07-05T09:19:00Z</dcterms:modified>
</cp:coreProperties>
</file>