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D20FF0" w:rsidP="00016DF0">
            <w:pPr>
              <w:snapToGrid w:val="0"/>
              <w:rPr>
                <w:color w:val="000000"/>
              </w:rPr>
            </w:pPr>
            <w:r w:rsidRPr="00D20FF0">
              <w:rPr>
                <w:color w:val="000000"/>
              </w:rPr>
              <w:t>2</w:t>
            </w:r>
            <w:r w:rsidR="00016DF0">
              <w:rPr>
                <w:color w:val="000000"/>
                <w:lang w:val="en-US"/>
              </w:rPr>
              <w:t>4</w:t>
            </w:r>
            <w:r w:rsidRPr="00D20FF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июля</w:t>
            </w:r>
            <w:r w:rsidR="00884177">
              <w:rPr>
                <w:color w:val="000000"/>
              </w:rPr>
              <w:t xml:space="preserve"> </w:t>
            </w:r>
            <w:r w:rsidR="00D20984">
              <w:rPr>
                <w:color w:val="000000"/>
              </w:rPr>
              <w:t>201</w:t>
            </w:r>
            <w:r w:rsidR="00884177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4A61DE" w:rsidRDefault="005D75EC" w:rsidP="001B095B">
            <w:pPr>
              <w:snapToGrid w:val="0"/>
              <w:rPr>
                <w:color w:val="000000"/>
                <w:lang w:val="en-US"/>
              </w:rPr>
            </w:pPr>
            <w:r w:rsidRPr="00AA2217">
              <w:rPr>
                <w:color w:val="000000"/>
              </w:rPr>
              <w:t xml:space="preserve">№ </w:t>
            </w:r>
            <w:r w:rsidR="00D20FF0" w:rsidRPr="00D20FF0">
              <w:rPr>
                <w:color w:val="000000"/>
              </w:rPr>
              <w:t>4</w:t>
            </w:r>
            <w:r w:rsidR="001B095B">
              <w:rPr>
                <w:color w:val="000000"/>
              </w:rPr>
              <w:t>8</w:t>
            </w:r>
            <w:r w:rsidR="00D20FF0" w:rsidRPr="00D20FF0">
              <w:rPr>
                <w:color w:val="000000"/>
              </w:rPr>
              <w:t>-26</w:t>
            </w:r>
            <w:r w:rsidR="004A61DE">
              <w:rPr>
                <w:color w:val="000000"/>
                <w:lang w:val="en-US"/>
              </w:rPr>
              <w:t>9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907E6E" w:rsidRDefault="004A61DE" w:rsidP="001F4B5D">
            <w:pPr>
              <w:spacing w:before="240"/>
              <w:jc w:val="both"/>
              <w:rPr>
                <w:color w:val="000000"/>
              </w:rPr>
            </w:pPr>
            <w:r>
              <w:rPr>
                <w:szCs w:val="28"/>
              </w:rPr>
              <w:t xml:space="preserve">Об утверждении сообщения </w:t>
            </w:r>
            <w:r>
              <w:t xml:space="preserve">о предстоящем формировании участковых избирательных комиссий, сроках и порядке приема предложений по кандидатурам для назначения </w:t>
            </w:r>
            <w:r w:rsidR="001B095B" w:rsidRPr="00EB7B3A">
              <w:t>член</w:t>
            </w:r>
            <w:r w:rsidR="001F4B5D">
              <w:t xml:space="preserve">ами </w:t>
            </w:r>
            <w:r w:rsidR="001B095B" w:rsidRPr="00EB7B3A">
              <w:t>комиссий с правом решающего голоса в состав участковых избирательных комиссий Кашарского района</w:t>
            </w:r>
            <w:r w:rsidR="001F4B5D">
              <w:rPr>
                <w:szCs w:val="28"/>
              </w:rPr>
              <w:t xml:space="preserve"> по </w:t>
            </w:r>
            <w:r w:rsidR="001F4B5D">
              <w:t>досрочным выборам главы муниципального образования «Кашарский район» Ростовской области, назначенным на 16 сентября 2012 года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D20FF0" w:rsidRPr="0001566B" w:rsidRDefault="00194423" w:rsidP="00D20FF0">
      <w:pPr>
        <w:spacing w:line="360" w:lineRule="auto"/>
        <w:ind w:firstLine="709"/>
        <w:jc w:val="both"/>
        <w:rPr>
          <w:szCs w:val="28"/>
        </w:rPr>
      </w:pPr>
      <w:r w:rsidRPr="002170D5">
        <w:rPr>
          <w:szCs w:val="28"/>
        </w:rPr>
        <w:t xml:space="preserve">В соответствии с Календарным планом мероприятий по подготовке и проведению </w:t>
      </w:r>
      <w:r>
        <w:rPr>
          <w:szCs w:val="28"/>
        </w:rPr>
        <w:t xml:space="preserve">досрочных </w:t>
      </w:r>
      <w:r w:rsidRPr="002170D5">
        <w:rPr>
          <w:szCs w:val="28"/>
        </w:rPr>
        <w:t>выборов</w:t>
      </w:r>
      <w:r>
        <w:rPr>
          <w:szCs w:val="28"/>
        </w:rPr>
        <w:t xml:space="preserve"> главы муниципального образования «Кашарский район» Ростовской области</w:t>
      </w:r>
      <w:r w:rsidRPr="002170D5">
        <w:rPr>
          <w:szCs w:val="28"/>
        </w:rPr>
        <w:t xml:space="preserve"> </w:t>
      </w:r>
      <w:r>
        <w:rPr>
          <w:szCs w:val="28"/>
        </w:rPr>
        <w:t xml:space="preserve">в </w:t>
      </w:r>
      <w:r w:rsidRPr="002170D5">
        <w:rPr>
          <w:szCs w:val="28"/>
        </w:rPr>
        <w:t xml:space="preserve">период с </w:t>
      </w:r>
      <w:r>
        <w:rPr>
          <w:szCs w:val="28"/>
        </w:rPr>
        <w:t xml:space="preserve">16 по 18 августа </w:t>
      </w:r>
      <w:r w:rsidRPr="002170D5">
        <w:rPr>
          <w:szCs w:val="28"/>
        </w:rPr>
        <w:t>201</w:t>
      </w:r>
      <w:r>
        <w:rPr>
          <w:szCs w:val="28"/>
        </w:rPr>
        <w:t xml:space="preserve">2 </w:t>
      </w:r>
      <w:r w:rsidRPr="002170D5">
        <w:rPr>
          <w:szCs w:val="28"/>
        </w:rPr>
        <w:t>года на территории Кашарского района будет проходить формирование участковых избирательных комиссий, поэтому руководствуясь ст</w:t>
      </w:r>
      <w:r>
        <w:rPr>
          <w:szCs w:val="28"/>
        </w:rPr>
        <w:t xml:space="preserve">атьей </w:t>
      </w:r>
      <w:r w:rsidRPr="002170D5">
        <w:rPr>
          <w:szCs w:val="28"/>
        </w:rPr>
        <w:t xml:space="preserve">27 </w:t>
      </w:r>
      <w:r w:rsidRPr="002170D5">
        <w:rPr>
          <w:color w:val="000000"/>
          <w:szCs w:val="28"/>
        </w:rPr>
        <w:t>Федерального закона</w:t>
      </w:r>
      <w:r>
        <w:rPr>
          <w:color w:val="000000"/>
          <w:szCs w:val="28"/>
        </w:rPr>
        <w:t xml:space="preserve"> </w:t>
      </w:r>
      <w:r w:rsidRPr="002170D5">
        <w:rPr>
          <w:color w:val="000000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 № 67-ФЗ </w:t>
      </w:r>
      <w:r>
        <w:rPr>
          <w:color w:val="000000"/>
          <w:szCs w:val="28"/>
        </w:rPr>
        <w:br/>
      </w:r>
      <w:r w:rsidRPr="002170D5">
        <w:rPr>
          <w:color w:val="000000"/>
          <w:szCs w:val="28"/>
        </w:rPr>
        <w:t>от 12 июня 2002 года,</w:t>
      </w:r>
      <w:r>
        <w:rPr>
          <w:color w:val="000000"/>
          <w:szCs w:val="28"/>
        </w:rPr>
        <w:t xml:space="preserve"> частью 4 </w:t>
      </w:r>
      <w:r w:rsidR="00D20FF0" w:rsidRPr="0001566B">
        <w:rPr>
          <w:bCs/>
          <w:szCs w:val="28"/>
        </w:rPr>
        <w:t>ст</w:t>
      </w:r>
      <w:r w:rsidR="00D20FF0">
        <w:rPr>
          <w:bCs/>
          <w:szCs w:val="28"/>
        </w:rPr>
        <w:t>ать</w:t>
      </w:r>
      <w:r>
        <w:rPr>
          <w:bCs/>
          <w:szCs w:val="28"/>
        </w:rPr>
        <w:t xml:space="preserve">и 10 </w:t>
      </w:r>
      <w:r w:rsidR="00D20FF0" w:rsidRPr="0001566B">
        <w:rPr>
          <w:szCs w:val="28"/>
        </w:rPr>
        <w:t>Областного закона</w:t>
      </w:r>
      <w:r>
        <w:rPr>
          <w:szCs w:val="28"/>
        </w:rPr>
        <w:t xml:space="preserve"> </w:t>
      </w:r>
      <w:r w:rsidR="00D20FF0" w:rsidRPr="0001566B">
        <w:rPr>
          <w:szCs w:val="28"/>
        </w:rPr>
        <w:t>«О выборах глав муниципальных образований в Ростовской области» № 429-ЗС от 28.12.2005г.,</w:t>
      </w:r>
    </w:p>
    <w:p w:rsidR="00884177" w:rsidRPr="00D20FF0" w:rsidRDefault="00884177" w:rsidP="00221AE6">
      <w:pPr>
        <w:pStyle w:val="a3"/>
        <w:spacing w:line="360" w:lineRule="auto"/>
        <w:ind w:firstLine="709"/>
        <w:jc w:val="both"/>
        <w:rPr>
          <w:sz w:val="16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54193D" w:rsidRPr="00854C9E" w:rsidRDefault="0054193D" w:rsidP="005D75EC">
      <w:pPr>
        <w:pStyle w:val="a3"/>
        <w:ind w:firstLine="709"/>
        <w:jc w:val="both"/>
        <w:rPr>
          <w:szCs w:val="28"/>
        </w:rPr>
      </w:pPr>
    </w:p>
    <w:p w:rsidR="001B095B" w:rsidRDefault="001B095B" w:rsidP="001B095B">
      <w:pPr>
        <w:pStyle w:val="a7"/>
        <w:numPr>
          <w:ilvl w:val="0"/>
          <w:numId w:val="2"/>
        </w:numPr>
        <w:tabs>
          <w:tab w:val="clear" w:pos="7938"/>
          <w:tab w:val="left" w:pos="708"/>
          <w:tab w:val="left" w:pos="10260"/>
        </w:tabs>
        <w:spacing w:line="360" w:lineRule="auto"/>
        <w:ind w:left="0" w:right="0" w:firstLine="426"/>
        <w:rPr>
          <w:rFonts w:ascii="Times New Roman" w:hAnsi="Times New Roman"/>
          <w:b w:val="0"/>
          <w:szCs w:val="28"/>
        </w:rPr>
      </w:pPr>
      <w:r w:rsidRPr="0086477D">
        <w:rPr>
          <w:rFonts w:ascii="Times New Roman" w:hAnsi="Times New Roman"/>
          <w:b w:val="0"/>
          <w:bCs w:val="0"/>
          <w:szCs w:val="28"/>
        </w:rPr>
        <w:t xml:space="preserve">Утвердить текст сообщения территориальной избирательной комиссии </w:t>
      </w:r>
      <w:r w:rsidRPr="0086477D">
        <w:rPr>
          <w:rFonts w:ascii="Times New Roman" w:hAnsi="Times New Roman"/>
          <w:b w:val="0"/>
          <w:szCs w:val="28"/>
        </w:rPr>
        <w:t xml:space="preserve">Кашарского района </w:t>
      </w:r>
      <w:r w:rsidRPr="0086477D">
        <w:rPr>
          <w:rFonts w:ascii="Times New Roman" w:hAnsi="Times New Roman"/>
          <w:b w:val="0"/>
        </w:rPr>
        <w:t>о приеме предложений по кандидатурам для назначения член</w:t>
      </w:r>
      <w:r w:rsidR="001F4B5D">
        <w:rPr>
          <w:rFonts w:ascii="Times New Roman" w:hAnsi="Times New Roman"/>
          <w:b w:val="0"/>
        </w:rPr>
        <w:t xml:space="preserve">ами </w:t>
      </w:r>
      <w:r w:rsidRPr="0086477D">
        <w:rPr>
          <w:rFonts w:ascii="Times New Roman" w:hAnsi="Times New Roman"/>
          <w:b w:val="0"/>
        </w:rPr>
        <w:t>комиссий с правом решающего голоса в состав участковых избирательных комиссий Кашарского района</w:t>
      </w:r>
      <w:r w:rsidRPr="0086477D">
        <w:rPr>
          <w:rFonts w:ascii="Times New Roman" w:hAnsi="Times New Roman"/>
          <w:b w:val="0"/>
          <w:szCs w:val="28"/>
        </w:rPr>
        <w:t xml:space="preserve"> (</w:t>
      </w:r>
      <w:r>
        <w:rPr>
          <w:rFonts w:ascii="Times New Roman" w:hAnsi="Times New Roman"/>
          <w:b w:val="0"/>
          <w:szCs w:val="28"/>
        </w:rPr>
        <w:t>п</w:t>
      </w:r>
      <w:r w:rsidRPr="0086477D">
        <w:rPr>
          <w:rFonts w:ascii="Times New Roman" w:hAnsi="Times New Roman"/>
          <w:b w:val="0"/>
          <w:szCs w:val="28"/>
        </w:rPr>
        <w:t>рил</w:t>
      </w:r>
      <w:r>
        <w:rPr>
          <w:rFonts w:ascii="Times New Roman" w:hAnsi="Times New Roman"/>
          <w:b w:val="0"/>
          <w:szCs w:val="28"/>
        </w:rPr>
        <w:t>агается</w:t>
      </w:r>
      <w:r w:rsidRPr="0086477D">
        <w:rPr>
          <w:rFonts w:ascii="Times New Roman" w:hAnsi="Times New Roman"/>
          <w:b w:val="0"/>
          <w:szCs w:val="28"/>
        </w:rPr>
        <w:t>)</w:t>
      </w:r>
      <w:r>
        <w:rPr>
          <w:rFonts w:ascii="Times New Roman" w:hAnsi="Times New Roman"/>
          <w:b w:val="0"/>
          <w:szCs w:val="28"/>
        </w:rPr>
        <w:t>.</w:t>
      </w:r>
    </w:p>
    <w:p w:rsidR="001B095B" w:rsidRPr="0086477D" w:rsidRDefault="001B095B" w:rsidP="001B095B">
      <w:pPr>
        <w:pStyle w:val="a7"/>
        <w:tabs>
          <w:tab w:val="clear" w:pos="7938"/>
          <w:tab w:val="left" w:pos="708"/>
          <w:tab w:val="left" w:pos="10260"/>
        </w:tabs>
        <w:spacing w:line="360" w:lineRule="auto"/>
        <w:ind w:left="426" w:right="0"/>
        <w:rPr>
          <w:rFonts w:ascii="Times New Roman" w:hAnsi="Times New Roman"/>
          <w:b w:val="0"/>
          <w:szCs w:val="28"/>
        </w:rPr>
      </w:pPr>
    </w:p>
    <w:p w:rsidR="001B095B" w:rsidRPr="0086477D" w:rsidRDefault="001B095B" w:rsidP="001B095B">
      <w:pPr>
        <w:pStyle w:val="a7"/>
        <w:numPr>
          <w:ilvl w:val="0"/>
          <w:numId w:val="2"/>
        </w:numPr>
        <w:tabs>
          <w:tab w:val="clear" w:pos="7938"/>
          <w:tab w:val="left" w:pos="708"/>
          <w:tab w:val="left" w:pos="10260"/>
        </w:tabs>
        <w:spacing w:line="360" w:lineRule="auto"/>
        <w:ind w:left="0" w:right="0" w:firstLine="426"/>
        <w:rPr>
          <w:rFonts w:ascii="Times New Roman" w:hAnsi="Times New Roman"/>
          <w:b w:val="0"/>
          <w:szCs w:val="28"/>
        </w:rPr>
      </w:pPr>
      <w:r w:rsidRPr="0086477D">
        <w:rPr>
          <w:rFonts w:ascii="Times New Roman" w:hAnsi="Times New Roman"/>
          <w:b w:val="0"/>
          <w:szCs w:val="28"/>
        </w:rPr>
        <w:t xml:space="preserve">Опубликовать сообщение территориальной избирательной комиссии в общественно-политической газете Кашарского района Ростовской области «Слава труду» не позднее </w:t>
      </w:r>
      <w:r>
        <w:rPr>
          <w:rFonts w:ascii="Times New Roman" w:hAnsi="Times New Roman"/>
          <w:b w:val="0"/>
          <w:szCs w:val="28"/>
        </w:rPr>
        <w:t xml:space="preserve">01 августа </w:t>
      </w:r>
      <w:r w:rsidRPr="0086477D">
        <w:rPr>
          <w:rFonts w:ascii="Times New Roman" w:hAnsi="Times New Roman"/>
          <w:b w:val="0"/>
          <w:szCs w:val="28"/>
        </w:rPr>
        <w:t>201</w:t>
      </w:r>
      <w:r>
        <w:rPr>
          <w:rFonts w:ascii="Times New Roman" w:hAnsi="Times New Roman"/>
          <w:b w:val="0"/>
          <w:szCs w:val="28"/>
        </w:rPr>
        <w:t>2</w:t>
      </w:r>
      <w:r w:rsidRPr="0086477D">
        <w:rPr>
          <w:rFonts w:ascii="Times New Roman" w:hAnsi="Times New Roman"/>
          <w:b w:val="0"/>
          <w:szCs w:val="28"/>
        </w:rPr>
        <w:t xml:space="preserve"> года.</w:t>
      </w:r>
    </w:p>
    <w:p w:rsidR="001B095B" w:rsidRPr="0086477D" w:rsidRDefault="001B095B" w:rsidP="001B095B">
      <w:pPr>
        <w:pStyle w:val="a7"/>
        <w:numPr>
          <w:ilvl w:val="0"/>
          <w:numId w:val="2"/>
        </w:numPr>
        <w:tabs>
          <w:tab w:val="clear" w:pos="759"/>
          <w:tab w:val="clear" w:pos="7938"/>
          <w:tab w:val="num" w:pos="0"/>
          <w:tab w:val="left" w:pos="709"/>
          <w:tab w:val="left" w:pos="10260"/>
        </w:tabs>
        <w:spacing w:line="360" w:lineRule="auto"/>
        <w:ind w:left="0" w:right="7" w:firstLine="399"/>
        <w:rPr>
          <w:rFonts w:ascii="Times New Roman" w:hAnsi="Times New Roman"/>
          <w:b w:val="0"/>
          <w:bCs w:val="0"/>
          <w:szCs w:val="28"/>
        </w:rPr>
      </w:pPr>
      <w:r w:rsidRPr="0086477D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D01920" w:rsidRDefault="00D01920" w:rsidP="005D75EC">
      <w:pPr>
        <w:jc w:val="both"/>
        <w:rPr>
          <w:szCs w:val="28"/>
        </w:rPr>
      </w:pPr>
    </w:p>
    <w:p w:rsidR="00C47793" w:rsidRDefault="00C47793" w:rsidP="005D75EC">
      <w:pPr>
        <w:jc w:val="both"/>
        <w:rPr>
          <w:szCs w:val="28"/>
        </w:rPr>
      </w:pPr>
    </w:p>
    <w:p w:rsidR="0054193D" w:rsidRDefault="0054193D" w:rsidP="005D75EC">
      <w:pPr>
        <w:jc w:val="both"/>
        <w:rPr>
          <w:szCs w:val="28"/>
        </w:rPr>
      </w:pPr>
    </w:p>
    <w:p w:rsidR="00907E6E" w:rsidRDefault="00907E6E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854C9E" w:rsidRDefault="005D75EC" w:rsidP="00221AE6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194423" w:rsidRDefault="00194423" w:rsidP="00194423">
      <w:pPr>
        <w:shd w:val="clear" w:color="auto" w:fill="FFFFFF"/>
        <w:spacing w:after="240"/>
        <w:ind w:left="3969"/>
        <w:rPr>
          <w:sz w:val="24"/>
        </w:rPr>
        <w:sectPr w:rsidR="00194423" w:rsidSect="00854C9E">
          <w:headerReference w:type="default" r:id="rId8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1B095B" w:rsidRDefault="001B095B" w:rsidP="001B095B">
      <w:pPr>
        <w:shd w:val="clear" w:color="auto" w:fill="FFFFFF"/>
        <w:ind w:left="3969"/>
        <w:rPr>
          <w:color w:val="000000"/>
          <w:spacing w:val="-3"/>
          <w:szCs w:val="28"/>
        </w:rPr>
      </w:pPr>
      <w:r>
        <w:rPr>
          <w:szCs w:val="28"/>
        </w:rPr>
        <w:lastRenderedPageBreak/>
        <w:t>Приложение</w:t>
      </w:r>
      <w:r>
        <w:rPr>
          <w:szCs w:val="28"/>
        </w:rPr>
        <w:br/>
        <w:t>к постано</w:t>
      </w:r>
      <w:r>
        <w:rPr>
          <w:color w:val="000000"/>
          <w:spacing w:val="-2"/>
          <w:szCs w:val="28"/>
        </w:rPr>
        <w:t>влению ТИК Кашарского района</w:t>
      </w:r>
      <w:r>
        <w:rPr>
          <w:color w:val="000000"/>
          <w:spacing w:val="-2"/>
          <w:szCs w:val="28"/>
        </w:rPr>
        <w:br/>
      </w:r>
      <w:r>
        <w:rPr>
          <w:color w:val="000000"/>
          <w:spacing w:val="-3"/>
          <w:szCs w:val="28"/>
        </w:rPr>
        <w:t>от 2</w:t>
      </w:r>
      <w:r w:rsidR="00016DF0" w:rsidRPr="00016DF0">
        <w:rPr>
          <w:color w:val="000000"/>
          <w:spacing w:val="-3"/>
          <w:szCs w:val="28"/>
        </w:rPr>
        <w:t>4</w:t>
      </w:r>
      <w:r>
        <w:rPr>
          <w:color w:val="000000"/>
          <w:spacing w:val="-3"/>
          <w:szCs w:val="28"/>
        </w:rPr>
        <w:t xml:space="preserve"> июля 2012 г. № 48-269</w:t>
      </w:r>
    </w:p>
    <w:p w:rsidR="001B095B" w:rsidRDefault="001B095B" w:rsidP="001B095B">
      <w:pPr>
        <w:rPr>
          <w:szCs w:val="28"/>
        </w:rPr>
      </w:pPr>
    </w:p>
    <w:p w:rsidR="001B095B" w:rsidRDefault="001B095B" w:rsidP="001B095B">
      <w:pPr>
        <w:rPr>
          <w:szCs w:val="28"/>
        </w:rPr>
      </w:pPr>
      <w:r>
        <w:rPr>
          <w:szCs w:val="28"/>
        </w:rPr>
        <w:t>СООБЩЕНИЕ</w:t>
      </w:r>
    </w:p>
    <w:p w:rsidR="001B095B" w:rsidRDefault="001B095B" w:rsidP="001B095B">
      <w:pPr>
        <w:rPr>
          <w:szCs w:val="28"/>
        </w:rPr>
      </w:pPr>
      <w:r>
        <w:rPr>
          <w:szCs w:val="28"/>
        </w:rPr>
        <w:t>территориальной избирательной комиссии Кашарского района</w:t>
      </w:r>
      <w:r>
        <w:rPr>
          <w:szCs w:val="28"/>
        </w:rPr>
        <w:br/>
      </w:r>
      <w:r w:rsidRPr="00EB7B3A">
        <w:t>о приеме предложений по кандидатурам для назначения член</w:t>
      </w:r>
      <w:r w:rsidR="00016DF0">
        <w:t xml:space="preserve">ами </w:t>
      </w:r>
      <w:r w:rsidRPr="00EB7B3A">
        <w:t>комисси</w:t>
      </w:r>
      <w:r w:rsidR="00016DF0">
        <w:t>й</w:t>
      </w:r>
      <w:r>
        <w:br/>
      </w:r>
      <w:r w:rsidRPr="00EB7B3A">
        <w:t>с правом решающего голоса в состав участковых избирательных комиссий Кашарского района</w:t>
      </w:r>
      <w:r w:rsidR="00016DF0">
        <w:t xml:space="preserve"> по досрочным выборам главы муниципального образования «Кашарский район» Ростовской области, </w:t>
      </w:r>
      <w:r w:rsidR="00016DF0">
        <w:br/>
        <w:t>назначенным на 16 сентября 2012 года</w:t>
      </w:r>
    </w:p>
    <w:p w:rsidR="001B095B" w:rsidRDefault="001B095B" w:rsidP="001B095B">
      <w:pPr>
        <w:rPr>
          <w:szCs w:val="28"/>
        </w:rPr>
      </w:pPr>
    </w:p>
    <w:p w:rsidR="001B095B" w:rsidRDefault="001B095B" w:rsidP="001B095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Руководствуясь п</w:t>
      </w:r>
      <w:r w:rsidR="00016DF0">
        <w:rPr>
          <w:szCs w:val="28"/>
        </w:rPr>
        <w:t xml:space="preserve">унктом </w:t>
      </w:r>
      <w:r>
        <w:rPr>
          <w:szCs w:val="28"/>
        </w:rPr>
        <w:t>4 ст</w:t>
      </w:r>
      <w:r w:rsidR="00016DF0">
        <w:rPr>
          <w:szCs w:val="28"/>
        </w:rPr>
        <w:t xml:space="preserve">атьи </w:t>
      </w:r>
      <w:r>
        <w:rPr>
          <w:szCs w:val="28"/>
        </w:rPr>
        <w:t>27 Федерального Закона «Об основных гарантиях избирательных  прав и права на участие в референдуме граждан Российской Федерации»</w:t>
      </w:r>
      <w:r w:rsidR="00016DF0">
        <w:rPr>
          <w:szCs w:val="28"/>
        </w:rPr>
        <w:t xml:space="preserve"> № 67-ФЗ от 12 июня 2002 года</w:t>
      </w:r>
      <w:r>
        <w:rPr>
          <w:szCs w:val="28"/>
        </w:rPr>
        <w:t xml:space="preserve">, </w:t>
      </w:r>
      <w:r>
        <w:rPr>
          <w:color w:val="000000"/>
          <w:szCs w:val="28"/>
        </w:rPr>
        <w:t>ч</w:t>
      </w:r>
      <w:r w:rsidR="00016DF0">
        <w:rPr>
          <w:color w:val="000000"/>
          <w:szCs w:val="28"/>
        </w:rPr>
        <w:t xml:space="preserve">астью </w:t>
      </w:r>
      <w:r>
        <w:rPr>
          <w:color w:val="000000"/>
          <w:szCs w:val="28"/>
        </w:rPr>
        <w:t xml:space="preserve">4 </w:t>
      </w:r>
      <w:r w:rsidRPr="0001566B">
        <w:rPr>
          <w:bCs/>
          <w:szCs w:val="28"/>
        </w:rPr>
        <w:t>ст</w:t>
      </w:r>
      <w:r w:rsidR="00016DF0">
        <w:rPr>
          <w:bCs/>
          <w:szCs w:val="28"/>
        </w:rPr>
        <w:t xml:space="preserve">атьи </w:t>
      </w:r>
      <w:r>
        <w:rPr>
          <w:bCs/>
          <w:szCs w:val="28"/>
        </w:rPr>
        <w:t xml:space="preserve">10 </w:t>
      </w:r>
      <w:r w:rsidRPr="0001566B">
        <w:rPr>
          <w:szCs w:val="28"/>
        </w:rPr>
        <w:t>Областного закона</w:t>
      </w:r>
      <w:r>
        <w:rPr>
          <w:szCs w:val="28"/>
        </w:rPr>
        <w:t xml:space="preserve"> </w:t>
      </w:r>
      <w:r w:rsidRPr="0001566B">
        <w:rPr>
          <w:szCs w:val="28"/>
        </w:rPr>
        <w:t>«О выборах глав муниципальных образований в Ростовской области» № 429-ЗС от 28.12.2005г.,</w:t>
      </w:r>
      <w:r>
        <w:t xml:space="preserve"> ф</w:t>
      </w:r>
      <w:r>
        <w:rPr>
          <w:szCs w:val="28"/>
        </w:rPr>
        <w:t>ормирование участковых избирательных комиссий</w:t>
      </w:r>
      <w:r w:rsidR="00016DF0">
        <w:rPr>
          <w:szCs w:val="28"/>
        </w:rPr>
        <w:t xml:space="preserve"> </w:t>
      </w:r>
      <w:r w:rsidR="00016DF0">
        <w:t xml:space="preserve">по досрочным выборам главы муниципального образования «Кашарский район» Ростовской области, </w:t>
      </w:r>
      <w:r>
        <w:rPr>
          <w:szCs w:val="28"/>
        </w:rPr>
        <w:t xml:space="preserve">будет осуществляться в период с 16 по 18 августа </w:t>
      </w:r>
      <w:r w:rsidRPr="009B43CF">
        <w:rPr>
          <w:szCs w:val="28"/>
        </w:rPr>
        <w:t>201</w:t>
      </w:r>
      <w:r>
        <w:rPr>
          <w:szCs w:val="28"/>
        </w:rPr>
        <w:t>2</w:t>
      </w:r>
      <w:r w:rsidRPr="009B43CF">
        <w:rPr>
          <w:szCs w:val="28"/>
        </w:rPr>
        <w:t xml:space="preserve"> года (не ранее чем за 30 дней и не позднее чем за 2</w:t>
      </w:r>
      <w:r>
        <w:rPr>
          <w:szCs w:val="28"/>
        </w:rPr>
        <w:t xml:space="preserve">8 дней до дня голосования) </w:t>
      </w:r>
      <w:r>
        <w:t>на основе предложений избирательных объединений, выдвинувших списки кандидатов, допущенные к распределению депутатских мандатов в Государственной Думе Федерального Собрания Российской Федерации, в Законодательном Собрании Ростовской области, в представительном органе муниципального образования, предложений представительного органа муниципального образования, собраний избирателей по месту жительства, работы, службы, учебы</w:t>
      </w:r>
      <w:r>
        <w:rPr>
          <w:szCs w:val="28"/>
        </w:rPr>
        <w:t>.</w:t>
      </w:r>
    </w:p>
    <w:p w:rsidR="00AA1879" w:rsidRDefault="00AA1879" w:rsidP="00AA1879">
      <w:pPr>
        <w:spacing w:line="360" w:lineRule="auto"/>
        <w:ind w:firstLine="900"/>
        <w:jc w:val="both"/>
        <w:rPr>
          <w:szCs w:val="28"/>
        </w:rPr>
      </w:pPr>
      <w:r>
        <w:rPr>
          <w:szCs w:val="28"/>
        </w:rPr>
        <w:t>В соответствии</w:t>
      </w:r>
      <w:r w:rsidR="00016DF0">
        <w:rPr>
          <w:szCs w:val="28"/>
        </w:rPr>
        <w:t xml:space="preserve"> с</w:t>
      </w:r>
      <w:r>
        <w:rPr>
          <w:szCs w:val="28"/>
        </w:rPr>
        <w:t xml:space="preserve"> </w:t>
      </w:r>
      <w:r>
        <w:rPr>
          <w:color w:val="000000"/>
          <w:szCs w:val="28"/>
        </w:rPr>
        <w:t xml:space="preserve">частью 4 </w:t>
      </w:r>
      <w:r w:rsidRPr="0001566B">
        <w:rPr>
          <w:bCs/>
          <w:szCs w:val="28"/>
        </w:rPr>
        <w:t>ст</w:t>
      </w:r>
      <w:r>
        <w:rPr>
          <w:bCs/>
          <w:szCs w:val="28"/>
        </w:rPr>
        <w:t xml:space="preserve">атьи 10 </w:t>
      </w:r>
      <w:r w:rsidRPr="0001566B">
        <w:rPr>
          <w:szCs w:val="28"/>
        </w:rPr>
        <w:t>Областного закона</w:t>
      </w:r>
      <w:r>
        <w:rPr>
          <w:szCs w:val="28"/>
        </w:rPr>
        <w:t xml:space="preserve"> </w:t>
      </w:r>
      <w:r w:rsidRPr="0001566B">
        <w:rPr>
          <w:szCs w:val="28"/>
        </w:rPr>
        <w:t>«О выборах глав муниципальных образований в Ростовской области» № 429-ЗС от 28.12.2005г.</w:t>
      </w:r>
      <w:r>
        <w:rPr>
          <w:szCs w:val="28"/>
        </w:rPr>
        <w:t xml:space="preserve"> срок приема предложений по составу участковых избирательных комиссий определен в течение 10 дней с момента публикации данного сообщения.</w:t>
      </w:r>
    </w:p>
    <w:p w:rsidR="00AA1879" w:rsidRDefault="00AA1879" w:rsidP="00AA1879">
      <w:pPr>
        <w:spacing w:line="360" w:lineRule="auto"/>
        <w:ind w:firstLine="900"/>
        <w:jc w:val="both"/>
        <w:rPr>
          <w:szCs w:val="28"/>
        </w:rPr>
      </w:pPr>
      <w:r>
        <w:rPr>
          <w:szCs w:val="28"/>
        </w:rPr>
        <w:lastRenderedPageBreak/>
        <w:t xml:space="preserve">Документы по предложениям кандидатур в состав участковых избирательных комиссий представляются в территориальную избирательную комиссию Кашарского района по адресу: 346200, сл. Кашары, ул. Ленина, 58, </w:t>
      </w:r>
      <w:r>
        <w:rPr>
          <w:szCs w:val="28"/>
        </w:rPr>
        <w:br/>
        <w:t>к. № 410.</w:t>
      </w:r>
    </w:p>
    <w:p w:rsidR="001B095B" w:rsidRDefault="001B095B" w:rsidP="00AA1879">
      <w:pPr>
        <w:spacing w:line="360" w:lineRule="auto"/>
        <w:ind w:firstLine="900"/>
        <w:jc w:val="both"/>
        <w:rPr>
          <w:szCs w:val="28"/>
        </w:rPr>
      </w:pPr>
      <w:r>
        <w:rPr>
          <w:szCs w:val="28"/>
        </w:rPr>
        <w:t>Дополнительную информацию по процедуре формирования участковых избирательных комиссий вы можете получить по телефону территориальной избирательной комиссии Кашарского района 8(863-88)</w:t>
      </w:r>
      <w:r>
        <w:rPr>
          <w:szCs w:val="28"/>
        </w:rPr>
        <w:br/>
        <w:t>2-10-33.</w:t>
      </w:r>
    </w:p>
    <w:p w:rsidR="001B095B" w:rsidRDefault="001B095B" w:rsidP="001B095B">
      <w:pPr>
        <w:spacing w:line="360" w:lineRule="auto"/>
        <w:jc w:val="both"/>
        <w:rPr>
          <w:szCs w:val="28"/>
        </w:rPr>
      </w:pPr>
    </w:p>
    <w:p w:rsidR="001B095B" w:rsidRDefault="001B095B" w:rsidP="001B095B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</w:t>
      </w:r>
    </w:p>
    <w:p w:rsidR="001B095B" w:rsidRPr="00854C9E" w:rsidRDefault="001B095B" w:rsidP="001B095B">
      <w:pPr>
        <w:spacing w:line="360" w:lineRule="auto"/>
        <w:jc w:val="both"/>
        <w:rPr>
          <w:szCs w:val="28"/>
        </w:rPr>
      </w:pPr>
      <w:r>
        <w:rPr>
          <w:szCs w:val="28"/>
        </w:rPr>
        <w:t>ТИК Кашарского района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А.В. Артюх</w:t>
      </w:r>
    </w:p>
    <w:p w:rsidR="00194423" w:rsidRPr="00854C9E" w:rsidRDefault="00194423" w:rsidP="001B095B">
      <w:pPr>
        <w:shd w:val="clear" w:color="auto" w:fill="FFFFFF"/>
        <w:spacing w:after="240"/>
        <w:ind w:left="3969"/>
      </w:pPr>
    </w:p>
    <w:sectPr w:rsidR="00194423" w:rsidRPr="00854C9E" w:rsidSect="001B095B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053" w:rsidRDefault="00054053" w:rsidP="00907E6E">
      <w:r>
        <w:separator/>
      </w:r>
    </w:p>
  </w:endnote>
  <w:endnote w:type="continuationSeparator" w:id="0">
    <w:p w:rsidR="00054053" w:rsidRDefault="00054053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053" w:rsidRDefault="00054053" w:rsidP="00907E6E">
      <w:r>
        <w:separator/>
      </w:r>
    </w:p>
  </w:footnote>
  <w:footnote w:type="continuationSeparator" w:id="0">
    <w:p w:rsidR="00054053" w:rsidRDefault="00054053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DD41F7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DD41F7">
      <w:rPr>
        <w:noProof/>
      </w:rPr>
      <w:t>4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F0"/>
    <w:rsid w:val="00023069"/>
    <w:rsid w:val="00054053"/>
    <w:rsid w:val="00084D1F"/>
    <w:rsid w:val="0009420A"/>
    <w:rsid w:val="0014231D"/>
    <w:rsid w:val="00194423"/>
    <w:rsid w:val="001B095B"/>
    <w:rsid w:val="001D4ADA"/>
    <w:rsid w:val="001F4B5D"/>
    <w:rsid w:val="00221AE6"/>
    <w:rsid w:val="00281524"/>
    <w:rsid w:val="003174AF"/>
    <w:rsid w:val="00320759"/>
    <w:rsid w:val="00322D73"/>
    <w:rsid w:val="00415CB6"/>
    <w:rsid w:val="004A61DE"/>
    <w:rsid w:val="00502303"/>
    <w:rsid w:val="0050488A"/>
    <w:rsid w:val="0054193D"/>
    <w:rsid w:val="005442DA"/>
    <w:rsid w:val="0056323F"/>
    <w:rsid w:val="00577200"/>
    <w:rsid w:val="005A4A52"/>
    <w:rsid w:val="005D75EC"/>
    <w:rsid w:val="006142B2"/>
    <w:rsid w:val="00652F4D"/>
    <w:rsid w:val="0068304B"/>
    <w:rsid w:val="006C53DF"/>
    <w:rsid w:val="00740190"/>
    <w:rsid w:val="007402A9"/>
    <w:rsid w:val="00757B3F"/>
    <w:rsid w:val="0078407E"/>
    <w:rsid w:val="00854C9E"/>
    <w:rsid w:val="00884177"/>
    <w:rsid w:val="008912BC"/>
    <w:rsid w:val="008A7AB0"/>
    <w:rsid w:val="009063C3"/>
    <w:rsid w:val="00907E6E"/>
    <w:rsid w:val="0095447E"/>
    <w:rsid w:val="009673E0"/>
    <w:rsid w:val="00994FF6"/>
    <w:rsid w:val="009B0B56"/>
    <w:rsid w:val="009F11BD"/>
    <w:rsid w:val="00AA1879"/>
    <w:rsid w:val="00AA2217"/>
    <w:rsid w:val="00BD37CE"/>
    <w:rsid w:val="00C10FC8"/>
    <w:rsid w:val="00C47793"/>
    <w:rsid w:val="00C7754D"/>
    <w:rsid w:val="00C77F50"/>
    <w:rsid w:val="00CA799D"/>
    <w:rsid w:val="00CB3169"/>
    <w:rsid w:val="00D01920"/>
    <w:rsid w:val="00D20984"/>
    <w:rsid w:val="00D20FF0"/>
    <w:rsid w:val="00DD41F7"/>
    <w:rsid w:val="00E23C7A"/>
    <w:rsid w:val="00E3044B"/>
    <w:rsid w:val="00EA092B"/>
    <w:rsid w:val="00EA338C"/>
    <w:rsid w:val="00F20CDA"/>
    <w:rsid w:val="00F30711"/>
    <w:rsid w:val="00F51320"/>
    <w:rsid w:val="00F677BF"/>
    <w:rsid w:val="00F83E3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0831AA-BCCD-4206-9403-9E3B42873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85DC7-23CE-4F37-BAD4-D6B47DC7B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4016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2012-07-23T14:27:00Z</cp:lastPrinted>
  <dcterms:created xsi:type="dcterms:W3CDTF">2017-02-14T12:10:00Z</dcterms:created>
  <dcterms:modified xsi:type="dcterms:W3CDTF">2017-02-14T12:10:00Z</dcterms:modified>
</cp:coreProperties>
</file>