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2635FD" w:rsidP="00070B7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  <w:lang w:val="en-US"/>
              </w:rPr>
              <w:t>31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884177" w:rsidRPr="00FD5E1A">
              <w:rPr>
                <w:color w:val="000000"/>
                <w:szCs w:val="28"/>
              </w:rPr>
              <w:t>2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2635FD" w:rsidRDefault="005D75EC" w:rsidP="002635FD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2635FD">
              <w:rPr>
                <w:color w:val="000000"/>
                <w:szCs w:val="28"/>
                <w:lang w:val="en-US"/>
              </w:rPr>
              <w:t>52-311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2635FD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 кандидата на должность главы </w:t>
            </w:r>
            <w:r>
              <w:rPr>
                <w:szCs w:val="28"/>
              </w:rPr>
              <w:t>муниципального образования «</w:t>
            </w:r>
            <w:r w:rsidRPr="00ED1EE6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ий </w:t>
            </w:r>
            <w:r w:rsidRPr="00ED1EE6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» Ростовской области </w:t>
            </w:r>
            <w:r w:rsidR="002635FD">
              <w:rPr>
                <w:b/>
                <w:szCs w:val="28"/>
              </w:rPr>
              <w:t>Пысларь Степана Викторовича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EB343D" w:rsidP="00ED1EE6">
      <w:pPr>
        <w:ind w:firstLine="709"/>
        <w:jc w:val="both"/>
        <w:rPr>
          <w:szCs w:val="28"/>
        </w:rPr>
      </w:pPr>
      <w:r w:rsidRPr="00FD5E1A">
        <w:rPr>
          <w:szCs w:val="28"/>
        </w:rPr>
        <w:t xml:space="preserve">Руководствуясь Постановлением Центральной избирательной комиссии Российской Федерации «О методических рекомендациях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Федерации» от 13 июня 2012 года № 128/986-6, </w:t>
      </w:r>
      <w:r w:rsidR="00ED1EE6">
        <w:rPr>
          <w:szCs w:val="28"/>
        </w:rPr>
        <w:br/>
      </w:r>
      <w:r w:rsidRPr="00FD5E1A">
        <w:rPr>
          <w:szCs w:val="28"/>
        </w:rPr>
        <w:t xml:space="preserve">в </w:t>
      </w:r>
      <w:r w:rsidR="00194423" w:rsidRPr="00FD5E1A">
        <w:rPr>
          <w:szCs w:val="28"/>
        </w:rPr>
        <w:t xml:space="preserve">соответствии </w:t>
      </w:r>
      <w:r w:rsidR="00DA7532">
        <w:rPr>
          <w:szCs w:val="28"/>
        </w:rPr>
        <w:t xml:space="preserve">с </w:t>
      </w:r>
      <w:r w:rsidR="00194423" w:rsidRPr="00FD5E1A">
        <w:rPr>
          <w:color w:val="000000"/>
          <w:szCs w:val="28"/>
        </w:rPr>
        <w:t xml:space="preserve">частью 4 </w:t>
      </w:r>
      <w:r w:rsidR="00D20FF0" w:rsidRPr="00FD5E1A">
        <w:rPr>
          <w:bCs/>
          <w:szCs w:val="28"/>
        </w:rPr>
        <w:t>стать</w:t>
      </w:r>
      <w:r w:rsidR="00194423" w:rsidRPr="00FD5E1A">
        <w:rPr>
          <w:bCs/>
          <w:szCs w:val="28"/>
        </w:rPr>
        <w:t xml:space="preserve">и </w:t>
      </w:r>
      <w:r w:rsidRPr="00FD5E1A">
        <w:rPr>
          <w:bCs/>
          <w:szCs w:val="28"/>
        </w:rPr>
        <w:t xml:space="preserve">25 </w:t>
      </w:r>
      <w:r w:rsidR="00D20FF0" w:rsidRPr="00FD5E1A">
        <w:rPr>
          <w:szCs w:val="28"/>
        </w:rPr>
        <w:t>Областного закона</w:t>
      </w:r>
      <w:r w:rsidR="00194423" w:rsidRPr="00FD5E1A">
        <w:rPr>
          <w:szCs w:val="28"/>
        </w:rPr>
        <w:t xml:space="preserve"> </w:t>
      </w:r>
      <w:r w:rsidR="00D20FF0" w:rsidRPr="00FD5E1A">
        <w:rPr>
          <w:szCs w:val="28"/>
        </w:rPr>
        <w:t>«О выборах глав муниципальных образований в Ростовской области»</w:t>
      </w:r>
      <w:r w:rsidR="00070B7B" w:rsidRPr="00070B7B">
        <w:rPr>
          <w:szCs w:val="28"/>
        </w:rPr>
        <w:t xml:space="preserve"> </w:t>
      </w:r>
      <w:r w:rsidR="00070B7B" w:rsidRPr="00FD5E1A">
        <w:rPr>
          <w:szCs w:val="28"/>
        </w:rPr>
        <w:t>от 28.12.2005г.</w:t>
      </w:r>
      <w:r w:rsidR="00D20FF0" w:rsidRPr="00FD5E1A">
        <w:rPr>
          <w:szCs w:val="28"/>
        </w:rPr>
        <w:t xml:space="preserve"> № 429-</w:t>
      </w:r>
      <w:r w:rsidR="00D20FF0" w:rsidRPr="00ED1EE6">
        <w:rPr>
          <w:szCs w:val="28"/>
        </w:rPr>
        <w:t>ЗС,</w:t>
      </w:r>
      <w:r w:rsidR="00ED1EE6" w:rsidRPr="00ED1EE6">
        <w:rPr>
          <w:szCs w:val="28"/>
        </w:rPr>
        <w:t xml:space="preserve"> </w:t>
      </w:r>
      <w:r w:rsidR="00ED1EE6" w:rsidRPr="00ED1EE6">
        <w:rPr>
          <w:bCs/>
          <w:szCs w:val="28"/>
        </w:rPr>
        <w:t>постановлени</w:t>
      </w:r>
      <w:r w:rsidR="00ED1EE6">
        <w:rPr>
          <w:bCs/>
          <w:szCs w:val="28"/>
        </w:rPr>
        <w:t xml:space="preserve">ем </w:t>
      </w:r>
      <w:r w:rsidR="00ED1EE6" w:rsidRPr="00ED1EE6">
        <w:rPr>
          <w:bCs/>
          <w:szCs w:val="28"/>
        </w:rPr>
        <w:t>территориальной избирательной комиссии Кашарского района</w:t>
      </w:r>
      <w:r w:rsidRPr="00ED1EE6">
        <w:rPr>
          <w:szCs w:val="28"/>
        </w:rPr>
        <w:t xml:space="preserve"> </w:t>
      </w:r>
      <w:r w:rsidR="00ED1EE6">
        <w:rPr>
          <w:szCs w:val="28"/>
        </w:rPr>
        <w:t>«</w:t>
      </w:r>
      <w:r w:rsidR="00ED1EE6" w:rsidRPr="007317B5">
        <w:rPr>
          <w:szCs w:val="28"/>
        </w:rPr>
        <w:t xml:space="preserve">Об утверждении необходимого и предельного количества подписей для регистрации кандидатов на должность главы </w:t>
      </w:r>
      <w:r w:rsidR="00ED1EE6">
        <w:rPr>
          <w:szCs w:val="28"/>
        </w:rPr>
        <w:t xml:space="preserve">муниципального образования «Кашарский район» Ростовской области» от </w:t>
      </w:r>
      <w:r w:rsidR="00ED1EE6" w:rsidRPr="00ED1EE6">
        <w:rPr>
          <w:szCs w:val="28"/>
        </w:rPr>
        <w:t>26</w:t>
      </w:r>
      <w:r w:rsidR="00ED1EE6" w:rsidRPr="00392011">
        <w:rPr>
          <w:szCs w:val="28"/>
        </w:rPr>
        <w:t xml:space="preserve"> июня 2012 года</w:t>
      </w:r>
      <w:r w:rsidR="00ED1EE6">
        <w:rPr>
          <w:szCs w:val="28"/>
        </w:rPr>
        <w:t xml:space="preserve"> № </w:t>
      </w:r>
      <w:r w:rsidR="00ED1EE6">
        <w:rPr>
          <w:color w:val="000000"/>
        </w:rPr>
        <w:t>4</w:t>
      </w:r>
      <w:r w:rsidR="00ED1EE6" w:rsidRPr="00ED1EE6">
        <w:rPr>
          <w:color w:val="000000"/>
        </w:rPr>
        <w:t>1</w:t>
      </w:r>
      <w:r w:rsidR="00ED1EE6">
        <w:rPr>
          <w:color w:val="000000"/>
        </w:rPr>
        <w:t>-2</w:t>
      </w:r>
      <w:r w:rsidR="00ED1EE6" w:rsidRPr="00ED1EE6">
        <w:rPr>
          <w:color w:val="000000"/>
        </w:rPr>
        <w:t>2</w:t>
      </w:r>
      <w:r w:rsidR="00ED1EE6">
        <w:rPr>
          <w:color w:val="000000"/>
        </w:rPr>
        <w:t>5,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346E7">
        <w:rPr>
          <w:rFonts w:ascii="Times New Roman" w:hAnsi="Times New Roman"/>
          <w:b w:val="0"/>
          <w:szCs w:val="28"/>
        </w:rPr>
        <w:t>Про</w:t>
      </w:r>
      <w:r>
        <w:rPr>
          <w:rFonts w:ascii="Times New Roman" w:hAnsi="Times New Roman"/>
          <w:b w:val="0"/>
          <w:szCs w:val="28"/>
        </w:rPr>
        <w:t>из</w:t>
      </w:r>
      <w:r w:rsidRPr="00B346E7">
        <w:rPr>
          <w:rFonts w:ascii="Times New Roman" w:hAnsi="Times New Roman"/>
          <w:b w:val="0"/>
          <w:szCs w:val="28"/>
        </w:rPr>
        <w:t>вести отбор подписей</w:t>
      </w:r>
      <w:r>
        <w:rPr>
          <w:rFonts w:ascii="Times New Roman" w:hAnsi="Times New Roman"/>
          <w:b w:val="0"/>
          <w:szCs w:val="28"/>
        </w:rPr>
        <w:t xml:space="preserve"> избирателей</w:t>
      </w:r>
      <w:r w:rsidRPr="00B346E7">
        <w:rPr>
          <w:rFonts w:ascii="Times New Roman" w:hAnsi="Times New Roman"/>
          <w:b w:val="0"/>
          <w:szCs w:val="28"/>
        </w:rPr>
        <w:t xml:space="preserve">, собранных в поддержку </w:t>
      </w:r>
      <w:r w:rsidRPr="00ED1EE6">
        <w:rPr>
          <w:rFonts w:ascii="Times New Roman" w:hAnsi="Times New Roman"/>
          <w:b w:val="0"/>
          <w:szCs w:val="28"/>
        </w:rPr>
        <w:t xml:space="preserve">самовыдвижения кандидата на должность главы муниципального образования «Кашарский район» Ростовской области </w:t>
      </w:r>
      <w:r w:rsidR="002635FD">
        <w:rPr>
          <w:b w:val="0"/>
          <w:szCs w:val="28"/>
        </w:rPr>
        <w:t>Пысларь Степана Викторовича</w:t>
      </w:r>
      <w:r w:rsidRPr="00B346E7">
        <w:rPr>
          <w:rFonts w:ascii="Times New Roman" w:hAnsi="Times New Roman"/>
          <w:b w:val="0"/>
          <w:szCs w:val="28"/>
        </w:rPr>
        <w:t>, для проверки дост</w:t>
      </w:r>
      <w:r w:rsidRPr="00B346E7">
        <w:rPr>
          <w:rFonts w:ascii="Times New Roman" w:hAnsi="Times New Roman"/>
          <w:b w:val="0"/>
          <w:szCs w:val="28"/>
        </w:rPr>
        <w:t>о</w:t>
      </w:r>
      <w:r w:rsidRPr="00B346E7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="002635FD">
        <w:rPr>
          <w:color w:val="000000"/>
          <w:sz w:val="28"/>
          <w:szCs w:val="28"/>
        </w:rPr>
        <w:t>31</w:t>
      </w:r>
      <w:r w:rsidRPr="00FD5E1A">
        <w:rPr>
          <w:color w:val="000000"/>
          <w:sz w:val="28"/>
          <w:szCs w:val="28"/>
        </w:rPr>
        <w:t xml:space="preserve"> июля 2012 года № </w:t>
      </w:r>
      <w:r w:rsidR="002635FD">
        <w:rPr>
          <w:color w:val="000000"/>
          <w:sz w:val="28"/>
          <w:szCs w:val="28"/>
        </w:rPr>
        <w:t>52-311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ED1EE6" w:rsidRDefault="004C6252" w:rsidP="004C6252">
      <w:pPr>
        <w:pStyle w:val="ae"/>
        <w:jc w:val="center"/>
        <w:rPr>
          <w:b/>
          <w:sz w:val="32"/>
          <w:szCs w:val="28"/>
        </w:rPr>
      </w:pPr>
      <w:r>
        <w:rPr>
          <w:b/>
          <w:sz w:val="28"/>
          <w:szCs w:val="28"/>
        </w:rPr>
        <w:t>О</w:t>
      </w:r>
      <w:r w:rsidRPr="00ED1EE6">
        <w:rPr>
          <w:b/>
          <w:sz w:val="28"/>
          <w:szCs w:val="28"/>
        </w:rPr>
        <w:t>ТБОР</w:t>
      </w:r>
      <w:r>
        <w:rPr>
          <w:b/>
          <w:sz w:val="28"/>
          <w:szCs w:val="28"/>
        </w:rPr>
        <w:t xml:space="preserve"> </w:t>
      </w:r>
      <w:r w:rsidRPr="00ED1EE6">
        <w:rPr>
          <w:b/>
          <w:sz w:val="28"/>
          <w:szCs w:val="28"/>
        </w:rPr>
        <w:t xml:space="preserve">ПОДПИСЕЙ </w:t>
      </w:r>
      <w:proofErr w:type="gramStart"/>
      <w:r w:rsidRPr="00ED1EE6">
        <w:rPr>
          <w:b/>
          <w:sz w:val="28"/>
          <w:szCs w:val="28"/>
        </w:rPr>
        <w:t>ИЗБИРАТЕЛЕЙ</w:t>
      </w:r>
      <w:r w:rsidR="00ED1EE6" w:rsidRPr="00ED1EE6">
        <w:rPr>
          <w:b/>
          <w:sz w:val="28"/>
          <w:szCs w:val="28"/>
        </w:rPr>
        <w:t>,</w:t>
      </w:r>
      <w:r w:rsidR="00ED1EE6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собранных</w:t>
      </w:r>
      <w:proofErr w:type="gramEnd"/>
      <w:r w:rsidR="00ED1EE6" w:rsidRPr="00ED1EE6">
        <w:rPr>
          <w:b/>
          <w:sz w:val="28"/>
          <w:szCs w:val="28"/>
        </w:rPr>
        <w:t xml:space="preserve"> в поддержку самовыдвижения кандидата</w:t>
      </w:r>
      <w:r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 xml:space="preserve">на должность главы муниципального образования «Кашарский район» Ростовской </w:t>
      </w:r>
      <w:r w:rsidR="00ED1EE6" w:rsidRPr="002635FD">
        <w:rPr>
          <w:b/>
          <w:sz w:val="28"/>
          <w:szCs w:val="28"/>
        </w:rPr>
        <w:t xml:space="preserve">области </w:t>
      </w:r>
      <w:r w:rsidR="002635FD" w:rsidRPr="002635FD">
        <w:rPr>
          <w:b/>
          <w:sz w:val="28"/>
          <w:szCs w:val="28"/>
        </w:rPr>
        <w:t>Пысларь Степана Викторовича</w:t>
      </w:r>
      <w:r w:rsidR="00ED1EE6" w:rsidRPr="002635FD">
        <w:rPr>
          <w:b/>
          <w:sz w:val="28"/>
          <w:szCs w:val="28"/>
        </w:rPr>
        <w:t>,</w:t>
      </w:r>
      <w:r w:rsidRPr="002635FD">
        <w:rPr>
          <w:b/>
          <w:sz w:val="28"/>
          <w:szCs w:val="28"/>
        </w:rPr>
        <w:br/>
      </w:r>
      <w:r w:rsidR="00ED1EE6" w:rsidRPr="00ED1EE6">
        <w:rPr>
          <w:b/>
          <w:sz w:val="28"/>
          <w:szCs w:val="28"/>
        </w:rPr>
        <w:t>для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4C6252" w:rsidRPr="007A7E3B" w:rsidRDefault="004C6252" w:rsidP="004C6252">
      <w:pPr>
        <w:ind w:firstLine="709"/>
        <w:jc w:val="both"/>
      </w:pPr>
      <w:r w:rsidRPr="007A7E3B">
        <w:t>Заявлено ___</w:t>
      </w:r>
      <w:r w:rsidR="00672FBE" w:rsidRPr="00672FBE">
        <w:t>102</w:t>
      </w:r>
      <w:r w:rsidRPr="007A7E3B">
        <w:t>___ подпис</w:t>
      </w:r>
      <w:r w:rsidR="00672FBE">
        <w:t>и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672FBE">
        <w:t>112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– ____</w:t>
      </w:r>
      <w:r w:rsidR="00672FBE">
        <w:t>51</w:t>
      </w:r>
      <w:r w:rsidRPr="007A7E3B">
        <w:t>___ подпис</w:t>
      </w:r>
      <w:r w:rsidR="00672FBE">
        <w:t>ь</w:t>
      </w:r>
      <w:r w:rsidRPr="007A7E3B">
        <w:t xml:space="preserve"> избирателей.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  <w:sectPr w:rsidR="004C6252" w:rsidSect="004C6252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4C6252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>
            <w:r>
              <w:t>1</w:t>
            </w:r>
          </w:p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10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2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17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13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5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3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18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20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21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8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8B6242" w:rsidP="002635FD">
            <w:r>
              <w:t>1-</w:t>
            </w:r>
            <w:r w:rsidR="002635FD">
              <w:t>4</w:t>
            </w:r>
          </w:p>
        </w:tc>
      </w:tr>
    </w:tbl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p w:rsidR="004C6252" w:rsidRDefault="004C6252" w:rsidP="004C6252">
      <w:pPr>
        <w:jc w:val="both"/>
      </w:pP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595"/>
        <w:gridCol w:w="1596"/>
      </w:tblGrid>
      <w:tr w:rsidR="004C6252" w:rsidRPr="003F4EA0" w:rsidTr="00E73BF4"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папки</w:t>
            </w:r>
          </w:p>
        </w:tc>
        <w:tc>
          <w:tcPr>
            <w:tcW w:w="1595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подписного ли</w:t>
            </w:r>
            <w:r w:rsidRPr="004C6252">
              <w:rPr>
                <w:b/>
                <w:sz w:val="26"/>
                <w:szCs w:val="26"/>
              </w:rPr>
              <w:t>с</w:t>
            </w:r>
            <w:r w:rsidRPr="004C6252">
              <w:rPr>
                <w:b/>
                <w:sz w:val="26"/>
                <w:szCs w:val="26"/>
              </w:rPr>
              <w:t>та</w:t>
            </w:r>
          </w:p>
        </w:tc>
        <w:tc>
          <w:tcPr>
            <w:tcW w:w="1596" w:type="dxa"/>
            <w:shd w:val="clear" w:color="auto" w:fill="auto"/>
          </w:tcPr>
          <w:p w:rsidR="004C6252" w:rsidRPr="004C6252" w:rsidRDefault="004C6252" w:rsidP="00E73BF4">
            <w:pPr>
              <w:rPr>
                <w:b/>
                <w:sz w:val="26"/>
                <w:szCs w:val="26"/>
              </w:rPr>
            </w:pPr>
            <w:r w:rsidRPr="004C6252">
              <w:rPr>
                <w:b/>
                <w:sz w:val="26"/>
                <w:szCs w:val="26"/>
              </w:rPr>
              <w:t>№ строки</w:t>
            </w:r>
            <w:r w:rsidRPr="004C6252">
              <w:rPr>
                <w:b/>
                <w:sz w:val="26"/>
                <w:szCs w:val="26"/>
              </w:rPr>
              <w:br/>
              <w:t>по</w:t>
            </w:r>
            <w:r w:rsidRPr="004C6252">
              <w:rPr>
                <w:b/>
                <w:sz w:val="26"/>
                <w:szCs w:val="26"/>
              </w:rPr>
              <w:t>д</w:t>
            </w:r>
            <w:r w:rsidRPr="004C6252">
              <w:rPr>
                <w:b/>
                <w:sz w:val="26"/>
                <w:szCs w:val="26"/>
              </w:rPr>
              <w:t>писного листа</w:t>
            </w:r>
          </w:p>
        </w:tc>
      </w:tr>
      <w:tr w:rsidR="008B6242" w:rsidRPr="007A7E3B" w:rsidTr="00E73BF4">
        <w:tc>
          <w:tcPr>
            <w:tcW w:w="1595" w:type="dxa"/>
            <w:vMerge w:val="restart"/>
            <w:shd w:val="clear" w:color="auto" w:fill="auto"/>
          </w:tcPr>
          <w:p w:rsidR="008B6242" w:rsidRPr="007A7E3B" w:rsidRDefault="008B6242" w:rsidP="008B6242">
            <w:r>
              <w:t>1</w:t>
            </w:r>
          </w:p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15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2635FD" w:rsidP="008B6242">
            <w:r>
              <w:t>1-4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23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2635FD" w:rsidP="008B6242">
            <w:r>
              <w:t>1-4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2635FD" w:rsidP="008B6242">
            <w:r>
              <w:t>19</w:t>
            </w:r>
          </w:p>
        </w:tc>
        <w:tc>
          <w:tcPr>
            <w:tcW w:w="1596" w:type="dxa"/>
            <w:shd w:val="clear" w:color="auto" w:fill="auto"/>
          </w:tcPr>
          <w:p w:rsidR="008B6242" w:rsidRPr="007A7E3B" w:rsidRDefault="002635FD" w:rsidP="008B6242">
            <w:r>
              <w:t>1-3</w:t>
            </w:r>
          </w:p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  <w:tr w:rsidR="008B6242" w:rsidRPr="007A7E3B" w:rsidTr="00E73BF4">
        <w:tc>
          <w:tcPr>
            <w:tcW w:w="1595" w:type="dxa"/>
            <w:vMerge/>
            <w:shd w:val="clear" w:color="auto" w:fill="auto"/>
          </w:tcPr>
          <w:p w:rsidR="008B6242" w:rsidRPr="007A7E3B" w:rsidRDefault="008B6242" w:rsidP="008B6242"/>
        </w:tc>
        <w:tc>
          <w:tcPr>
            <w:tcW w:w="1595" w:type="dxa"/>
            <w:shd w:val="clear" w:color="auto" w:fill="auto"/>
          </w:tcPr>
          <w:p w:rsidR="008B6242" w:rsidRPr="007A7E3B" w:rsidRDefault="008B6242" w:rsidP="008B6242"/>
        </w:tc>
        <w:tc>
          <w:tcPr>
            <w:tcW w:w="1596" w:type="dxa"/>
            <w:shd w:val="clear" w:color="auto" w:fill="auto"/>
          </w:tcPr>
          <w:p w:rsidR="008B6242" w:rsidRPr="007A7E3B" w:rsidRDefault="008B6242" w:rsidP="008B6242"/>
        </w:tc>
      </w:tr>
    </w:tbl>
    <w:p w:rsidR="004C6252" w:rsidRPr="00FD5E1A" w:rsidRDefault="004C6252" w:rsidP="004C6252">
      <w:pPr>
        <w:pStyle w:val="ae"/>
        <w:spacing w:line="360" w:lineRule="auto"/>
        <w:jc w:val="both"/>
        <w:rPr>
          <w:sz w:val="28"/>
          <w:szCs w:val="28"/>
        </w:rPr>
      </w:pPr>
    </w:p>
    <w:sectPr w:rsidR="004C6252" w:rsidRPr="00FD5E1A" w:rsidSect="004C6252">
      <w:type w:val="continuous"/>
      <w:pgSz w:w="11906" w:h="16838"/>
      <w:pgMar w:top="1134" w:right="851" w:bottom="1134" w:left="1701" w:header="709" w:footer="709" w:gutter="0"/>
      <w:cols w:num="2"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2D1" w:rsidRDefault="00FD62D1" w:rsidP="00907E6E">
      <w:r>
        <w:separator/>
      </w:r>
    </w:p>
  </w:endnote>
  <w:endnote w:type="continuationSeparator" w:id="0">
    <w:p w:rsidR="00FD62D1" w:rsidRDefault="00FD62D1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2D1" w:rsidRDefault="00FD62D1" w:rsidP="00907E6E">
      <w:r>
        <w:separator/>
      </w:r>
    </w:p>
  </w:footnote>
  <w:footnote w:type="continuationSeparator" w:id="0">
    <w:p w:rsidR="00FD62D1" w:rsidRDefault="00FD62D1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340899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35FD"/>
    <w:rsid w:val="00281524"/>
    <w:rsid w:val="003174AF"/>
    <w:rsid w:val="0032041F"/>
    <w:rsid w:val="00320759"/>
    <w:rsid w:val="00322D73"/>
    <w:rsid w:val="00340899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6142B2"/>
    <w:rsid w:val="00652F4D"/>
    <w:rsid w:val="00672FBE"/>
    <w:rsid w:val="0068304B"/>
    <w:rsid w:val="00740190"/>
    <w:rsid w:val="007402A9"/>
    <w:rsid w:val="00757B3F"/>
    <w:rsid w:val="0078407E"/>
    <w:rsid w:val="00854C9E"/>
    <w:rsid w:val="00884177"/>
    <w:rsid w:val="008912BC"/>
    <w:rsid w:val="008A7AB0"/>
    <w:rsid w:val="008B6242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F11BD"/>
    <w:rsid w:val="00AA1879"/>
    <w:rsid w:val="00AA2217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D01920"/>
    <w:rsid w:val="00D20984"/>
    <w:rsid w:val="00D20FF0"/>
    <w:rsid w:val="00D648CB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D62D1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7362BD-13FD-4BA1-A400-90CF32937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C0395-2D06-47D4-8428-B4400307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2012-07-31T12:19:00Z</cp:lastPrinted>
  <dcterms:created xsi:type="dcterms:W3CDTF">2017-02-14T12:14:00Z</dcterms:created>
  <dcterms:modified xsi:type="dcterms:W3CDTF">2017-02-14T12:14:00Z</dcterms:modified>
</cp:coreProperties>
</file>