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E11AB2">
            <w:pPr>
              <w:snapToGrid w:val="0"/>
            </w:pPr>
            <w:r>
              <w:t>0</w:t>
            </w:r>
            <w:r w:rsidR="00E11AB2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E11AB2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</w:t>
            </w:r>
            <w:r w:rsidR="00E11AB2">
              <w:rPr>
                <w:szCs w:val="28"/>
              </w:rPr>
              <w:t>8</w:t>
            </w:r>
            <w:r w:rsidR="0005573F" w:rsidRPr="00F90892">
              <w:rPr>
                <w:szCs w:val="28"/>
              </w:rPr>
              <w:t>-11</w:t>
            </w:r>
            <w:r w:rsidR="00E11AB2">
              <w:rPr>
                <w:szCs w:val="28"/>
              </w:rPr>
              <w:t>87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755A10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E11AB2" w:rsidRPr="00F90892">
              <w:rPr>
                <w:b/>
                <w:szCs w:val="28"/>
              </w:rPr>
              <w:t>Гончарова Александра Евгеньевича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E11AB2" w:rsidRPr="00F90892">
              <w:rPr>
                <w:b/>
                <w:szCs w:val="28"/>
              </w:rPr>
              <w:t>по Верхнемакеевскому одномандатному избирательному округу №1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755A10">
        <w:rPr>
          <w:szCs w:val="28"/>
        </w:rPr>
        <w:t xml:space="preserve">соответствие </w:t>
      </w:r>
      <w:r w:rsidRPr="00E11AB2">
        <w:rPr>
          <w:szCs w:val="28"/>
        </w:rPr>
        <w:t xml:space="preserve">порядка выдвижения </w:t>
      </w:r>
      <w:r w:rsidR="00E11AB2" w:rsidRPr="00E11AB2">
        <w:rPr>
          <w:szCs w:val="28"/>
        </w:rPr>
        <w:t>Гончарова Александра Евгеньевича кандидатом в депутаты Собрания депутатов Кашарского района Ростовской области пятого созыва по Верхнемакеевскому одномандатному избирательному округу №1</w:t>
      </w:r>
      <w:r w:rsidRPr="00E11AB2">
        <w:rPr>
          <w:szCs w:val="28"/>
        </w:rPr>
        <w:t xml:space="preserve"> требованиям</w:t>
      </w:r>
      <w:r w:rsidRPr="00755A10">
        <w:rPr>
          <w:szCs w:val="28"/>
        </w:rPr>
        <w:t xml:space="preserve"> </w:t>
      </w:r>
      <w:r w:rsidR="00DD7C81" w:rsidRPr="00755A10">
        <w:rPr>
          <w:szCs w:val="28"/>
        </w:rPr>
        <w:t>Областного закона Ростовской области «О выб</w:t>
      </w:r>
      <w:r w:rsidR="00DD7C81" w:rsidRPr="00613C26">
        <w:rPr>
          <w:szCs w:val="28"/>
        </w:rPr>
        <w:t>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E11AB2" w:rsidRPr="00F90892">
        <w:rPr>
          <w:b/>
          <w:szCs w:val="28"/>
        </w:rPr>
        <w:t>Гончарова Александра Евгеньевича</w:t>
      </w:r>
      <w:r w:rsidR="00E42066" w:rsidRPr="00C0225B">
        <w:rPr>
          <w:szCs w:val="28"/>
        </w:rPr>
        <w:t xml:space="preserve">, </w:t>
      </w:r>
      <w:r w:rsidR="00A63264">
        <w:rPr>
          <w:szCs w:val="28"/>
        </w:rPr>
        <w:t>2</w:t>
      </w:r>
      <w:r w:rsidR="00E11AB2">
        <w:rPr>
          <w:szCs w:val="28"/>
        </w:rPr>
        <w:t xml:space="preserve">2 сентября </w:t>
      </w:r>
      <w:r w:rsidR="007773BB" w:rsidRPr="00F561BE">
        <w:rPr>
          <w:szCs w:val="28"/>
        </w:rPr>
        <w:t>19</w:t>
      </w:r>
      <w:r w:rsidR="00A63264">
        <w:rPr>
          <w:szCs w:val="28"/>
        </w:rPr>
        <w:t>5</w:t>
      </w:r>
      <w:r w:rsidR="00E11AB2">
        <w:rPr>
          <w:szCs w:val="28"/>
        </w:rPr>
        <w:t>9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11AB2">
        <w:rPr>
          <w:szCs w:val="28"/>
        </w:rPr>
        <w:t xml:space="preserve">работающего генеральным директором ООО «Светлый»,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05573F" w:rsidRPr="00F90892">
        <w:t xml:space="preserve">Кашарским местным отделением </w:t>
      </w:r>
      <w:r w:rsidR="0005573F" w:rsidRPr="00F90892">
        <w:rPr>
          <w:szCs w:val="28"/>
        </w:rPr>
        <w:t>Всероссийской</w:t>
      </w:r>
      <w:r w:rsidR="0005573F" w:rsidRPr="00F90892">
        <w:t xml:space="preserve"> политической партии «ЕДИНАЯ РОССИЯ»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E11AB2" w:rsidRPr="00F90892">
        <w:rPr>
          <w:b/>
          <w:szCs w:val="28"/>
        </w:rPr>
        <w:t>по Верхнемакеевскому одномандатному избирательному округу №1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E11AB2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B55279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E11AB2">
        <w:rPr>
          <w:szCs w:val="28"/>
        </w:rPr>
        <w:t>10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5E093C"/>
    <w:rsid w:val="0068304B"/>
    <w:rsid w:val="006C0CDF"/>
    <w:rsid w:val="007203DF"/>
    <w:rsid w:val="00755A10"/>
    <w:rsid w:val="007773BB"/>
    <w:rsid w:val="0078407E"/>
    <w:rsid w:val="00793E58"/>
    <w:rsid w:val="007A0E79"/>
    <w:rsid w:val="007A1042"/>
    <w:rsid w:val="007A144E"/>
    <w:rsid w:val="007C0BCC"/>
    <w:rsid w:val="007D0991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165F"/>
    <w:rsid w:val="00A63264"/>
    <w:rsid w:val="00A760F1"/>
    <w:rsid w:val="00A91F5B"/>
    <w:rsid w:val="00AA2217"/>
    <w:rsid w:val="00AA564B"/>
    <w:rsid w:val="00B05656"/>
    <w:rsid w:val="00B52320"/>
    <w:rsid w:val="00B55279"/>
    <w:rsid w:val="00C0225B"/>
    <w:rsid w:val="00C1352A"/>
    <w:rsid w:val="00C77F50"/>
    <w:rsid w:val="00CD3341"/>
    <w:rsid w:val="00D20984"/>
    <w:rsid w:val="00D24F86"/>
    <w:rsid w:val="00D92E43"/>
    <w:rsid w:val="00DA7763"/>
    <w:rsid w:val="00DB46E4"/>
    <w:rsid w:val="00DD7C81"/>
    <w:rsid w:val="00E11AB2"/>
    <w:rsid w:val="00E13FCA"/>
    <w:rsid w:val="00E23C7A"/>
    <w:rsid w:val="00E42066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B82556-4B15-4757-908C-DB65DF647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2014-08-07T12:34:00Z</cp:lastPrinted>
  <dcterms:created xsi:type="dcterms:W3CDTF">2017-02-15T11:21:00Z</dcterms:created>
  <dcterms:modified xsi:type="dcterms:W3CDTF">2017-02-15T11:21:00Z</dcterms:modified>
</cp:coreProperties>
</file>