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E039E8" w:rsidP="006C1585">
            <w:pPr>
              <w:snapToGrid w:val="0"/>
            </w:pPr>
            <w:r>
              <w:t>1</w:t>
            </w:r>
            <w:r w:rsidR="006C1585">
              <w:t xml:space="preserve">5 августа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8F56DC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6C1585">
              <w:rPr>
                <w:szCs w:val="28"/>
              </w:rPr>
              <w:t>39-120</w:t>
            </w:r>
            <w:r w:rsidR="008F56DC">
              <w:rPr>
                <w:szCs w:val="28"/>
              </w:rPr>
              <w:t>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6C1585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8F5755">
              <w:rPr>
                <w:b/>
                <w:szCs w:val="28"/>
              </w:rPr>
              <w:t>б</w:t>
            </w:r>
            <w:r>
              <w:rPr>
                <w:b/>
                <w:szCs w:val="28"/>
              </w:rPr>
              <w:t xml:space="preserve"> </w:t>
            </w:r>
            <w:r w:rsidR="008F5755">
              <w:rPr>
                <w:b/>
                <w:szCs w:val="28"/>
              </w:rPr>
              <w:t>освобождении от обязанностей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8F56DC">
              <w:rPr>
                <w:b/>
                <w:szCs w:val="28"/>
              </w:rPr>
              <w:t>888</w:t>
            </w:r>
            <w:r w:rsidR="005E41DA">
              <w:rPr>
                <w:b/>
                <w:szCs w:val="28"/>
              </w:rPr>
              <w:t xml:space="preserve"> Кашарского района Ростовской области с правом решающего голоса</w:t>
            </w:r>
            <w:r w:rsidR="006C1585">
              <w:rPr>
                <w:b/>
                <w:szCs w:val="28"/>
              </w:rPr>
              <w:t xml:space="preserve"> </w:t>
            </w:r>
            <w:r w:rsidR="008F56DC" w:rsidRPr="008F56DC">
              <w:rPr>
                <w:b/>
                <w:szCs w:val="28"/>
              </w:rPr>
              <w:t>Тимонова Юрия Александровича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5E3E9F" w:rsidRDefault="008F56DC" w:rsidP="00431038">
      <w:pPr>
        <w:pStyle w:val="a3"/>
        <w:ind w:firstLine="720"/>
        <w:jc w:val="both"/>
        <w:rPr>
          <w:szCs w:val="28"/>
        </w:rPr>
      </w:pPr>
      <w:r w:rsidRPr="009824C0">
        <w:rPr>
          <w:szCs w:val="28"/>
        </w:rPr>
        <w:t>07</w:t>
      </w:r>
      <w:r>
        <w:rPr>
          <w:szCs w:val="28"/>
        </w:rPr>
        <w:t xml:space="preserve"> августа </w:t>
      </w:r>
      <w:r w:rsidRPr="009824C0">
        <w:rPr>
          <w:szCs w:val="28"/>
        </w:rPr>
        <w:t>2014</w:t>
      </w:r>
      <w:r>
        <w:rPr>
          <w:szCs w:val="28"/>
        </w:rPr>
        <w:t xml:space="preserve"> года</w:t>
      </w:r>
      <w:r w:rsidR="005E3E9F">
        <w:rPr>
          <w:szCs w:val="28"/>
        </w:rPr>
        <w:t xml:space="preserve"> постановлением Территориальной избирательной комиссии Кашарского района Ростовской области №</w:t>
      </w:r>
      <w:r w:rsidR="005E3E9F" w:rsidRPr="009824C0">
        <w:rPr>
          <w:szCs w:val="28"/>
        </w:rPr>
        <w:t>137-1162</w:t>
      </w:r>
      <w:r>
        <w:rPr>
          <w:szCs w:val="28"/>
        </w:rPr>
        <w:t xml:space="preserve"> Тимонов Юрий Александрович зарегистрирован </w:t>
      </w:r>
      <w:r w:rsidRPr="009824C0">
        <w:rPr>
          <w:szCs w:val="28"/>
        </w:rPr>
        <w:t xml:space="preserve">кандидатом в депутаты Собрания депутатов Кашарского района Ростовской области </w:t>
      </w:r>
      <w:r w:rsidRPr="008F56DC">
        <w:rPr>
          <w:szCs w:val="28"/>
        </w:rPr>
        <w:t>пятого созыва по Новопавловскому одномандатному избирательному округу №4</w:t>
      </w:r>
      <w:r w:rsidR="005E3E9F">
        <w:rPr>
          <w:szCs w:val="28"/>
        </w:rPr>
        <w:t>.</w:t>
      </w:r>
    </w:p>
    <w:p w:rsidR="008F56DC" w:rsidRDefault="005E3E9F" w:rsidP="00431038">
      <w:pPr>
        <w:pStyle w:val="a3"/>
        <w:ind w:firstLine="720"/>
        <w:jc w:val="both"/>
      </w:pPr>
      <w:r>
        <w:rPr>
          <w:szCs w:val="28"/>
        </w:rPr>
        <w:t xml:space="preserve">Согласно </w:t>
      </w:r>
      <w:r w:rsidRPr="008F56DC">
        <w:rPr>
          <w:szCs w:val="28"/>
        </w:rPr>
        <w:t>подпункт</w:t>
      </w:r>
      <w:r>
        <w:rPr>
          <w:szCs w:val="28"/>
        </w:rPr>
        <w:t xml:space="preserve">у </w:t>
      </w:r>
      <w:r w:rsidRPr="008F56DC">
        <w:rPr>
          <w:szCs w:val="28"/>
        </w:rPr>
        <w:t>ж) пункта 1 статьи 29</w:t>
      </w:r>
      <w:r>
        <w:rPr>
          <w:szCs w:val="28"/>
        </w:rPr>
        <w:t xml:space="preserve"> </w:t>
      </w:r>
      <w:r w:rsidRPr="008F56DC">
        <w:rPr>
          <w:szCs w:val="28"/>
        </w:rPr>
        <w:t>Федерального</w:t>
      </w:r>
      <w:r w:rsidRPr="00DF5E25">
        <w:rPr>
          <w:szCs w:val="28"/>
        </w:rPr>
        <w:t xml:space="preserve"> закона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DF5E25">
        <w:rPr>
          <w:szCs w:val="28"/>
        </w:rPr>
        <w:t>от 12 июня 2002 года</w:t>
      </w:r>
      <w:r>
        <w:rPr>
          <w:szCs w:val="28"/>
        </w:rPr>
        <w:t xml:space="preserve"> </w:t>
      </w:r>
      <w:r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Pr="008F56DC">
        <w:rPr>
          <w:szCs w:val="28"/>
        </w:rPr>
        <w:t>,</w:t>
      </w:r>
      <w:r>
        <w:rPr>
          <w:szCs w:val="28"/>
        </w:rPr>
        <w:t xml:space="preserve"> ч</w:t>
      </w:r>
      <w:r>
        <w:t>ленами комиссий с правом решающего голоса не могут быть кандидаты на соответствующих выборах.</w:t>
      </w:r>
    </w:p>
    <w:p w:rsidR="00042B85" w:rsidRPr="005E41DA" w:rsidRDefault="005E3E9F" w:rsidP="00431038">
      <w:pPr>
        <w:pStyle w:val="a3"/>
        <w:ind w:firstLine="720"/>
        <w:jc w:val="both"/>
        <w:rPr>
          <w:szCs w:val="28"/>
        </w:rPr>
      </w:pPr>
      <w:r>
        <w:t>Исходя из вышеизложенного, р</w:t>
      </w:r>
      <w:r w:rsidR="0093729E" w:rsidRPr="008F56DC">
        <w:rPr>
          <w:szCs w:val="28"/>
        </w:rPr>
        <w:t>уководствуясь</w:t>
      </w:r>
      <w:r w:rsidR="00431038" w:rsidRPr="008F56DC">
        <w:rPr>
          <w:szCs w:val="28"/>
        </w:rPr>
        <w:t xml:space="preserve"> </w:t>
      </w:r>
      <w:r w:rsidR="0093729E" w:rsidRPr="008F56DC">
        <w:rPr>
          <w:szCs w:val="28"/>
        </w:rPr>
        <w:t>п</w:t>
      </w:r>
      <w:r w:rsidR="00431038" w:rsidRPr="008F56DC">
        <w:rPr>
          <w:szCs w:val="28"/>
        </w:rPr>
        <w:t xml:space="preserve">одпунктом </w:t>
      </w:r>
      <w:r w:rsidR="008F56DC" w:rsidRPr="008F56DC">
        <w:rPr>
          <w:szCs w:val="28"/>
        </w:rPr>
        <w:t>б</w:t>
      </w:r>
      <w:r w:rsidR="00431038" w:rsidRPr="008F56DC">
        <w:rPr>
          <w:szCs w:val="28"/>
        </w:rPr>
        <w:t xml:space="preserve">) пункта </w:t>
      </w:r>
      <w:r w:rsidR="0093729E" w:rsidRPr="008F56DC">
        <w:rPr>
          <w:szCs w:val="28"/>
        </w:rPr>
        <w:t>6 ст</w:t>
      </w:r>
      <w:r w:rsidR="00431038" w:rsidRPr="008F56DC">
        <w:rPr>
          <w:szCs w:val="28"/>
        </w:rPr>
        <w:t>атьи 2</w:t>
      </w:r>
      <w:r w:rsidR="0093729E" w:rsidRPr="008F56DC">
        <w:rPr>
          <w:szCs w:val="28"/>
        </w:rPr>
        <w:t xml:space="preserve">9 </w:t>
      </w:r>
      <w:r w:rsidR="00070127" w:rsidRPr="008F56DC">
        <w:rPr>
          <w:szCs w:val="28"/>
        </w:rPr>
        <w:t>Федерального</w:t>
      </w:r>
      <w:r w:rsidR="00070127" w:rsidRPr="00DF5E25">
        <w:rPr>
          <w:szCs w:val="28"/>
        </w:rPr>
        <w:t xml:space="preserve"> закона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от 12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5E41DA" w:rsidRPr="008F56DC" w:rsidRDefault="0093729E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>Освободить от обязанностей члена участковой избирательной комиссии</w:t>
      </w:r>
      <w:r w:rsidR="001B0EB2" w:rsidRPr="005E41DA">
        <w:rPr>
          <w:sz w:val="28"/>
          <w:szCs w:val="28"/>
        </w:rPr>
        <w:t xml:space="preserve"> избирательного участка № </w:t>
      </w:r>
      <w:r w:rsidR="008F56DC">
        <w:rPr>
          <w:sz w:val="28"/>
          <w:szCs w:val="28"/>
        </w:rPr>
        <w:t>888</w:t>
      </w:r>
      <w:r w:rsidR="00E039E8">
        <w:rPr>
          <w:sz w:val="28"/>
          <w:szCs w:val="28"/>
        </w:rPr>
        <w:t xml:space="preserve"> </w:t>
      </w:r>
      <w:r w:rsidR="001B0EB2" w:rsidRPr="005E41DA">
        <w:rPr>
          <w:sz w:val="28"/>
          <w:szCs w:val="28"/>
        </w:rPr>
        <w:t xml:space="preserve">Кашарского района </w:t>
      </w:r>
      <w:r w:rsidRPr="005E41DA">
        <w:rPr>
          <w:sz w:val="28"/>
          <w:szCs w:val="28"/>
        </w:rPr>
        <w:t xml:space="preserve">Ростовской </w:t>
      </w:r>
      <w:r w:rsidRPr="008F56DC">
        <w:rPr>
          <w:sz w:val="28"/>
          <w:szCs w:val="28"/>
        </w:rPr>
        <w:t xml:space="preserve">области с правом решающего голоса </w:t>
      </w:r>
      <w:r w:rsidR="008F56DC" w:rsidRPr="008F56DC">
        <w:rPr>
          <w:sz w:val="28"/>
          <w:szCs w:val="28"/>
        </w:rPr>
        <w:t>Тимонова Юрия Александровича</w:t>
      </w:r>
      <w:r w:rsidRPr="008F56DC">
        <w:rPr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8F56DC">
        <w:rPr>
          <w:sz w:val="28"/>
          <w:szCs w:val="28"/>
        </w:rPr>
        <w:t>888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lastRenderedPageBreak/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5E3E9F" w:rsidRDefault="005E3E9F" w:rsidP="005D75EC">
      <w:pPr>
        <w:jc w:val="both"/>
        <w:rPr>
          <w:szCs w:val="28"/>
        </w:rPr>
      </w:pPr>
    </w:p>
    <w:p w:rsidR="005E3E9F" w:rsidRDefault="005E3E9F" w:rsidP="005D75EC">
      <w:pPr>
        <w:jc w:val="both"/>
        <w:rPr>
          <w:szCs w:val="28"/>
        </w:rPr>
      </w:pPr>
    </w:p>
    <w:p w:rsidR="005E3E9F" w:rsidRDefault="005E3E9F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84D80"/>
    <w:rsid w:val="001B0EB2"/>
    <w:rsid w:val="001D4ADA"/>
    <w:rsid w:val="00281524"/>
    <w:rsid w:val="00303808"/>
    <w:rsid w:val="003174AF"/>
    <w:rsid w:val="00325338"/>
    <w:rsid w:val="00366129"/>
    <w:rsid w:val="003F112F"/>
    <w:rsid w:val="003F52E2"/>
    <w:rsid w:val="0043103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5E3E9F"/>
    <w:rsid w:val="005E41DA"/>
    <w:rsid w:val="00655A79"/>
    <w:rsid w:val="00665C0E"/>
    <w:rsid w:val="0068304B"/>
    <w:rsid w:val="006C1585"/>
    <w:rsid w:val="006D1D74"/>
    <w:rsid w:val="00706BA5"/>
    <w:rsid w:val="0078407E"/>
    <w:rsid w:val="007E25DC"/>
    <w:rsid w:val="00881E05"/>
    <w:rsid w:val="008912BC"/>
    <w:rsid w:val="008A254B"/>
    <w:rsid w:val="008A7AB0"/>
    <w:rsid w:val="008F56DC"/>
    <w:rsid w:val="008F5755"/>
    <w:rsid w:val="00911ED0"/>
    <w:rsid w:val="00915C80"/>
    <w:rsid w:val="0093729E"/>
    <w:rsid w:val="009673E0"/>
    <w:rsid w:val="00975B14"/>
    <w:rsid w:val="00994FF6"/>
    <w:rsid w:val="00A760F1"/>
    <w:rsid w:val="00A86BA7"/>
    <w:rsid w:val="00AA2217"/>
    <w:rsid w:val="00AC3D6C"/>
    <w:rsid w:val="00B70787"/>
    <w:rsid w:val="00C6374D"/>
    <w:rsid w:val="00C65257"/>
    <w:rsid w:val="00C77F50"/>
    <w:rsid w:val="00D20984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F677BF"/>
    <w:rsid w:val="00F75439"/>
    <w:rsid w:val="00FB31B4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FE6517-6824-42A5-BD46-1004EC1E0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2013-08-09T11:23:00Z</cp:lastPrinted>
  <dcterms:created xsi:type="dcterms:W3CDTF">2017-02-15T08:52:00Z</dcterms:created>
  <dcterms:modified xsi:type="dcterms:W3CDTF">2017-02-15T08:52:00Z</dcterms:modified>
</cp:coreProperties>
</file>