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5507F5">
            <w:pPr>
              <w:snapToGrid w:val="0"/>
            </w:pPr>
            <w:r>
              <w:rPr>
                <w:lang w:val="en-US"/>
              </w:rPr>
              <w:t>10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9A729A">
            <w:pPr>
              <w:snapToGrid w:val="0"/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56-32</w:t>
            </w:r>
            <w:r w:rsidR="009A729A">
              <w:rPr>
                <w:szCs w:val="28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9A729A" w:rsidP="009A729A">
            <w:pPr>
              <w:spacing w:before="240"/>
              <w:jc w:val="both"/>
              <w:rPr>
                <w:color w:val="000000"/>
              </w:rPr>
            </w:pPr>
            <w:r w:rsidRPr="00B115C1">
              <w:rPr>
                <w:szCs w:val="28"/>
              </w:rPr>
              <w:t>О перечне канцелярских товаров</w:t>
            </w:r>
            <w:r>
              <w:rPr>
                <w:szCs w:val="28"/>
              </w:rPr>
              <w:t>, необходимых для работы территориальной избирательной комиссии в</w:t>
            </w:r>
            <w:r w:rsidR="008D2EE3" w:rsidRPr="00BF7C14">
              <w:rPr>
                <w:szCs w:val="28"/>
              </w:rPr>
              <w:t xml:space="preserve"> период подготовки</w:t>
            </w:r>
            <w:r>
              <w:rPr>
                <w:szCs w:val="28"/>
              </w:rPr>
              <w:t xml:space="preserve"> и проведения</w:t>
            </w:r>
            <w:r w:rsidR="008D2EE3" w:rsidRPr="00BF7C14">
              <w:rPr>
                <w:szCs w:val="28"/>
              </w:rPr>
              <w:t xml:space="preserve"> </w:t>
            </w:r>
            <w:r w:rsidR="008D2EE3">
              <w:rPr>
                <w:szCs w:val="28"/>
              </w:rPr>
              <w:t>досрочны</w:t>
            </w:r>
            <w:r>
              <w:rPr>
                <w:szCs w:val="28"/>
              </w:rPr>
              <w:t xml:space="preserve">х </w:t>
            </w:r>
            <w:r w:rsidR="008D2EE3" w:rsidRPr="00BF7C14">
              <w:rPr>
                <w:szCs w:val="28"/>
              </w:rPr>
              <w:t>выбор</w:t>
            </w:r>
            <w:r>
              <w:rPr>
                <w:szCs w:val="28"/>
              </w:rPr>
              <w:t>ов</w:t>
            </w:r>
            <w:r w:rsidR="008D2EE3">
              <w:rPr>
                <w:szCs w:val="28"/>
              </w:rPr>
              <w:t xml:space="preserve"> </w:t>
            </w:r>
            <w:r w:rsidR="008D2EE3" w:rsidRPr="00BF7C14">
              <w:rPr>
                <w:szCs w:val="28"/>
              </w:rPr>
              <w:t xml:space="preserve">главы муниципального </w:t>
            </w:r>
            <w:r w:rsidR="008D2EE3" w:rsidRPr="00B115C1">
              <w:rPr>
                <w:szCs w:val="28"/>
              </w:rPr>
              <w:t>образования «Кашарский район» Ростовской области, назначенны</w:t>
            </w:r>
            <w:r>
              <w:rPr>
                <w:szCs w:val="28"/>
              </w:rPr>
              <w:t>х</w:t>
            </w:r>
            <w:r w:rsidR="008D2EE3" w:rsidRPr="00B115C1">
              <w:rPr>
                <w:szCs w:val="28"/>
              </w:rPr>
              <w:t xml:space="preserve"> на 16 сентября 2012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65257" w:rsidRDefault="0080157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Для обеспечения работы территориальной избирательной комиссии в</w:t>
      </w:r>
      <w:r w:rsidRPr="00BF7C14">
        <w:rPr>
          <w:szCs w:val="28"/>
        </w:rPr>
        <w:t xml:space="preserve"> период подготовки</w:t>
      </w:r>
      <w:r>
        <w:rPr>
          <w:szCs w:val="28"/>
        </w:rPr>
        <w:t xml:space="preserve"> и проведения</w:t>
      </w:r>
      <w:r w:rsidRPr="00BF7C14">
        <w:rPr>
          <w:szCs w:val="28"/>
        </w:rPr>
        <w:t xml:space="preserve"> </w:t>
      </w:r>
      <w:r>
        <w:rPr>
          <w:szCs w:val="28"/>
        </w:rPr>
        <w:t xml:space="preserve">досрочных </w:t>
      </w:r>
      <w:r w:rsidRPr="00BF7C14">
        <w:rPr>
          <w:szCs w:val="28"/>
        </w:rPr>
        <w:t>выбор</w:t>
      </w:r>
      <w:r>
        <w:rPr>
          <w:szCs w:val="28"/>
        </w:rPr>
        <w:t xml:space="preserve">ов </w:t>
      </w:r>
      <w:r w:rsidRPr="00BF7C14">
        <w:rPr>
          <w:szCs w:val="28"/>
        </w:rPr>
        <w:t xml:space="preserve">главы муниципального </w:t>
      </w:r>
      <w:r w:rsidRPr="00B115C1">
        <w:rPr>
          <w:szCs w:val="28"/>
        </w:rPr>
        <w:t>образования «Кашарский район» Ростовской области, назначенны</w:t>
      </w:r>
      <w:r>
        <w:rPr>
          <w:szCs w:val="28"/>
        </w:rPr>
        <w:t>х</w:t>
      </w:r>
      <w:r w:rsidRPr="00B115C1">
        <w:rPr>
          <w:szCs w:val="28"/>
        </w:rPr>
        <w:t xml:space="preserve"> </w:t>
      </w:r>
      <w:r>
        <w:rPr>
          <w:szCs w:val="28"/>
        </w:rPr>
        <w:br/>
      </w:r>
      <w:r w:rsidRPr="00B115C1">
        <w:rPr>
          <w:szCs w:val="28"/>
        </w:rPr>
        <w:t>на 16 сентября 2012 года</w:t>
      </w:r>
      <w:r w:rsidR="00C65257" w:rsidRPr="00C65257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8D2EE3" w:rsidRDefault="008D2EE3" w:rsidP="008D2EE3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EA4EC9">
        <w:rPr>
          <w:b w:val="0"/>
          <w:szCs w:val="28"/>
        </w:rPr>
        <w:t xml:space="preserve">Утвердить </w:t>
      </w:r>
      <w:r w:rsidR="00801576">
        <w:rPr>
          <w:b w:val="0"/>
          <w:szCs w:val="28"/>
        </w:rPr>
        <w:t>перечень канцелярских товаров</w:t>
      </w:r>
      <w:r w:rsidRPr="008D2EE3">
        <w:rPr>
          <w:b w:val="0"/>
          <w:szCs w:val="28"/>
        </w:rPr>
        <w:t xml:space="preserve"> (прилагается).</w:t>
      </w:r>
    </w:p>
    <w:p w:rsidR="008D2EE3" w:rsidRPr="008D2EE3" w:rsidRDefault="008D2EE3" w:rsidP="008D2EE3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8D2EE3">
        <w:rPr>
          <w:b w:val="0"/>
        </w:rPr>
        <w:t>Контроль за выполнением данного постановления возложить на секретаря комиссии Л.Ю. Злобину.</w:t>
      </w:r>
    </w:p>
    <w:p w:rsidR="00915C80" w:rsidRDefault="00915C80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8D2EE3" w:rsidRPr="00406BA7" w:rsidRDefault="005D75EC" w:rsidP="00406BA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8D2EE3" w:rsidRPr="00406BA7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06016"/>
    <w:rsid w:val="00281524"/>
    <w:rsid w:val="003174AF"/>
    <w:rsid w:val="00325338"/>
    <w:rsid w:val="003F112F"/>
    <w:rsid w:val="003F52E2"/>
    <w:rsid w:val="00406BA7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57F15"/>
    <w:rsid w:val="009673E0"/>
    <w:rsid w:val="00994FF6"/>
    <w:rsid w:val="009A729A"/>
    <w:rsid w:val="009B16A9"/>
    <w:rsid w:val="00A760F1"/>
    <w:rsid w:val="00AA2217"/>
    <w:rsid w:val="00AC3D6C"/>
    <w:rsid w:val="00C65257"/>
    <w:rsid w:val="00C77F50"/>
    <w:rsid w:val="00D20984"/>
    <w:rsid w:val="00DA7763"/>
    <w:rsid w:val="00E10EDB"/>
    <w:rsid w:val="00E13FCA"/>
    <w:rsid w:val="00E21713"/>
    <w:rsid w:val="00E21919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D9C221-3787-4E78-A5B0-2E097DD6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2012-08-10T11:19:00Z</cp:lastPrinted>
  <dcterms:created xsi:type="dcterms:W3CDTF">2017-02-14T12:38:00Z</dcterms:created>
  <dcterms:modified xsi:type="dcterms:W3CDTF">2017-02-14T12:38:00Z</dcterms:modified>
</cp:coreProperties>
</file>