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ED357E" w:rsidP="005507F5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30 </w:t>
            </w:r>
            <w:r w:rsidR="000E496D">
              <w:rPr>
                <w:color w:val="000000"/>
              </w:rPr>
              <w:t>июля</w:t>
            </w:r>
            <w:r w:rsidR="00D20984">
              <w:rPr>
                <w:color w:val="000000"/>
              </w:rPr>
              <w:t xml:space="preserve"> 201</w:t>
            </w:r>
            <w:r w:rsidR="00E13FCA">
              <w:rPr>
                <w:color w:val="000000"/>
              </w:rPr>
              <w:t>2</w:t>
            </w:r>
            <w:r w:rsidR="00D20984">
              <w:rPr>
                <w:color w:val="000000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ED357E" w:rsidRDefault="005D75EC" w:rsidP="00ED357E">
            <w:pPr>
              <w:snapToGrid w:val="0"/>
              <w:rPr>
                <w:color w:val="000000"/>
              </w:rPr>
            </w:pPr>
            <w:r w:rsidRPr="00AA2217">
              <w:rPr>
                <w:color w:val="000000"/>
              </w:rPr>
              <w:t xml:space="preserve">№ </w:t>
            </w:r>
            <w:r w:rsidR="007C5196">
              <w:rPr>
                <w:color w:val="000000"/>
              </w:rPr>
              <w:t>5</w:t>
            </w:r>
            <w:r w:rsidR="00ED357E">
              <w:rPr>
                <w:color w:val="000000"/>
              </w:rPr>
              <w:t>1</w:t>
            </w:r>
            <w:r w:rsidR="00E13FCA">
              <w:rPr>
                <w:color w:val="000000"/>
              </w:rPr>
              <w:t>-</w:t>
            </w:r>
            <w:r w:rsidR="00FF14E5">
              <w:rPr>
                <w:color w:val="000000"/>
                <w:lang w:val="en-US"/>
              </w:rPr>
              <w:t>30</w:t>
            </w:r>
            <w:r w:rsidR="00ED357E">
              <w:rPr>
                <w:color w:val="000000"/>
              </w:rPr>
              <w:t>5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E13FCA" w:rsidP="0004234E">
            <w:pPr>
              <w:spacing w:before="240"/>
              <w:jc w:val="both"/>
              <w:rPr>
                <w:color w:val="000000"/>
              </w:rPr>
            </w:pPr>
            <w:r w:rsidRPr="0004234E">
              <w:rPr>
                <w:szCs w:val="28"/>
              </w:rPr>
              <w:t>О</w:t>
            </w:r>
            <w:r w:rsidR="00325338" w:rsidRPr="0004234E">
              <w:rPr>
                <w:szCs w:val="28"/>
              </w:rPr>
              <w:t xml:space="preserve">б открытии специального избирательного счета </w:t>
            </w:r>
            <w:r w:rsidR="008A254B" w:rsidRPr="0004234E">
              <w:rPr>
                <w:szCs w:val="28"/>
              </w:rPr>
              <w:t xml:space="preserve">для формирования избирательного фонда </w:t>
            </w:r>
            <w:r w:rsidR="00325338" w:rsidRPr="0004234E">
              <w:rPr>
                <w:szCs w:val="28"/>
              </w:rPr>
              <w:t xml:space="preserve">кандидата </w:t>
            </w:r>
            <w:r w:rsidR="000E496D" w:rsidRPr="0004234E">
              <w:rPr>
                <w:szCs w:val="28"/>
              </w:rPr>
              <w:t>на должность главы муниципального образования «</w:t>
            </w:r>
            <w:r w:rsidR="00325338" w:rsidRPr="0004234E">
              <w:rPr>
                <w:szCs w:val="28"/>
              </w:rPr>
              <w:t>Кашарск</w:t>
            </w:r>
            <w:r w:rsidR="000E496D" w:rsidRPr="0004234E">
              <w:rPr>
                <w:szCs w:val="28"/>
              </w:rPr>
              <w:t xml:space="preserve">ий </w:t>
            </w:r>
            <w:r w:rsidR="007E25DC" w:rsidRPr="0004234E">
              <w:rPr>
                <w:szCs w:val="28"/>
              </w:rPr>
              <w:t>район</w:t>
            </w:r>
            <w:r w:rsidR="000E496D" w:rsidRPr="0004234E">
              <w:rPr>
                <w:szCs w:val="28"/>
              </w:rPr>
              <w:t xml:space="preserve">» </w:t>
            </w:r>
            <w:r w:rsidR="007E25DC" w:rsidRPr="0004234E">
              <w:rPr>
                <w:szCs w:val="28"/>
              </w:rPr>
              <w:t>Р</w:t>
            </w:r>
            <w:r w:rsidR="00325338" w:rsidRPr="0004234E">
              <w:rPr>
                <w:szCs w:val="28"/>
              </w:rPr>
              <w:t xml:space="preserve">остовской </w:t>
            </w:r>
            <w:r w:rsidR="007E25DC" w:rsidRPr="0004234E">
              <w:rPr>
                <w:szCs w:val="28"/>
              </w:rPr>
              <w:t>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E13FCA" w:rsidRDefault="007E25DC" w:rsidP="00E13FCA">
      <w:pPr>
        <w:spacing w:line="360" w:lineRule="auto"/>
        <w:ind w:right="-143" w:firstLine="510"/>
        <w:jc w:val="both"/>
        <w:rPr>
          <w:szCs w:val="28"/>
        </w:rPr>
      </w:pPr>
      <w:r>
        <w:rPr>
          <w:szCs w:val="28"/>
        </w:rPr>
        <w:t xml:space="preserve">На основании части </w:t>
      </w:r>
      <w:r w:rsidR="000E496D">
        <w:rPr>
          <w:szCs w:val="28"/>
        </w:rPr>
        <w:t>2</w:t>
      </w:r>
      <w:r>
        <w:rPr>
          <w:szCs w:val="28"/>
        </w:rPr>
        <w:t xml:space="preserve"> статьи 4</w:t>
      </w:r>
      <w:r w:rsidR="000E496D">
        <w:rPr>
          <w:szCs w:val="28"/>
        </w:rPr>
        <w:t>5</w:t>
      </w:r>
      <w:r>
        <w:rPr>
          <w:szCs w:val="28"/>
        </w:rPr>
        <w:t xml:space="preserve"> </w:t>
      </w:r>
      <w:r w:rsidR="000E496D" w:rsidRPr="0001566B">
        <w:rPr>
          <w:szCs w:val="28"/>
        </w:rPr>
        <w:t>Областного закона «О выборах глав муниципальных образований в Ростовской области» № 429-ЗС от 28.12.2005г.</w:t>
      </w:r>
      <w:r w:rsidR="00E13FCA">
        <w:rPr>
          <w:szCs w:val="28"/>
        </w:rPr>
        <w:t xml:space="preserve">, 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5D75EC" w:rsidRPr="006B07D2" w:rsidRDefault="005D75EC" w:rsidP="009673E0">
      <w:pPr>
        <w:pStyle w:val="a3"/>
        <w:spacing w:line="360" w:lineRule="auto"/>
        <w:jc w:val="both"/>
        <w:rPr>
          <w:szCs w:val="28"/>
        </w:rPr>
      </w:pPr>
      <w:r>
        <w:t xml:space="preserve">1. </w:t>
      </w:r>
      <w:r w:rsidR="007E25DC">
        <w:rPr>
          <w:szCs w:val="28"/>
        </w:rPr>
        <w:t xml:space="preserve">Разрешить </w:t>
      </w:r>
      <w:r w:rsidR="000E496D">
        <w:rPr>
          <w:szCs w:val="28"/>
        </w:rPr>
        <w:t xml:space="preserve">выдвинувшемуся </w:t>
      </w:r>
      <w:r w:rsidR="007E25DC">
        <w:rPr>
          <w:szCs w:val="28"/>
        </w:rPr>
        <w:t xml:space="preserve">кандидату </w:t>
      </w:r>
      <w:r w:rsidR="000E496D">
        <w:rPr>
          <w:szCs w:val="28"/>
        </w:rPr>
        <w:t xml:space="preserve">на должность главы муниципального образования «Кашарский район» Ростовской области </w:t>
      </w:r>
      <w:r w:rsidR="00ED357E">
        <w:rPr>
          <w:b/>
          <w:szCs w:val="28"/>
        </w:rPr>
        <w:t>Фалынскову Ивану Михайловичу</w:t>
      </w:r>
      <w:r w:rsidR="000E496D">
        <w:rPr>
          <w:szCs w:val="28"/>
        </w:rPr>
        <w:t xml:space="preserve"> </w:t>
      </w:r>
      <w:r w:rsidR="007E25DC">
        <w:rPr>
          <w:szCs w:val="28"/>
        </w:rPr>
        <w:t xml:space="preserve">открыть специальный избирательный счет для формирования избирательного фонда в </w:t>
      </w:r>
      <w:r w:rsidR="008A254B">
        <w:rPr>
          <w:szCs w:val="28"/>
        </w:rPr>
        <w:t>Дополнительном офисе</w:t>
      </w:r>
      <w:r w:rsidR="000E496D">
        <w:rPr>
          <w:szCs w:val="28"/>
        </w:rPr>
        <w:t xml:space="preserve"> </w:t>
      </w:r>
      <w:r w:rsidR="008A254B">
        <w:rPr>
          <w:szCs w:val="28"/>
        </w:rPr>
        <w:t>№275/073 Миллеровского отделения № 275 Сбербанка России.</w:t>
      </w:r>
    </w:p>
    <w:p w:rsidR="005D75EC" w:rsidRDefault="005D75EC" w:rsidP="008A254B">
      <w:pPr>
        <w:spacing w:line="360" w:lineRule="auto"/>
        <w:jc w:val="both"/>
        <w:rPr>
          <w:szCs w:val="28"/>
        </w:rPr>
      </w:pPr>
      <w:r>
        <w:rPr>
          <w:szCs w:val="28"/>
        </w:rPr>
        <w:t>2.</w:t>
      </w:r>
      <w:r w:rsidR="00D20984">
        <w:rPr>
          <w:szCs w:val="28"/>
        </w:rPr>
        <w:t xml:space="preserve"> </w:t>
      </w:r>
      <w:r w:rsidR="00E13FCA">
        <w:rPr>
          <w:szCs w:val="28"/>
        </w:rPr>
        <w:t xml:space="preserve">Контроль за выполнением настоящего постановления возложить на </w:t>
      </w:r>
      <w:r w:rsidR="008A254B">
        <w:rPr>
          <w:szCs w:val="28"/>
        </w:rPr>
        <w:t>руководителя Контрольно</w:t>
      </w:r>
      <w:r w:rsidR="000E496D">
        <w:rPr>
          <w:szCs w:val="28"/>
        </w:rPr>
        <w:t>-</w:t>
      </w:r>
      <w:r w:rsidR="008A254B">
        <w:rPr>
          <w:szCs w:val="28"/>
        </w:rPr>
        <w:t>ревизионной</w:t>
      </w:r>
      <w:r w:rsidR="000E496D">
        <w:rPr>
          <w:szCs w:val="28"/>
        </w:rPr>
        <w:t xml:space="preserve"> службы</w:t>
      </w:r>
      <w:r w:rsidR="008A254B">
        <w:rPr>
          <w:szCs w:val="28"/>
        </w:rPr>
        <w:t>, члена комиссии с правом решающего голоса Е.В. Беркову.</w:t>
      </w:r>
    </w:p>
    <w:p w:rsidR="00D20984" w:rsidRDefault="00D20984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9420A"/>
    <w:rsid w:val="000E496D"/>
    <w:rsid w:val="0014231D"/>
    <w:rsid w:val="001D4ADA"/>
    <w:rsid w:val="00281524"/>
    <w:rsid w:val="003174AF"/>
    <w:rsid w:val="00325338"/>
    <w:rsid w:val="0050488A"/>
    <w:rsid w:val="005442DA"/>
    <w:rsid w:val="005507F5"/>
    <w:rsid w:val="0056323F"/>
    <w:rsid w:val="00582245"/>
    <w:rsid w:val="005A4A52"/>
    <w:rsid w:val="005D75EC"/>
    <w:rsid w:val="0068304B"/>
    <w:rsid w:val="006E64B4"/>
    <w:rsid w:val="0078407E"/>
    <w:rsid w:val="007C5196"/>
    <w:rsid w:val="007E25DC"/>
    <w:rsid w:val="00881E05"/>
    <w:rsid w:val="008912BC"/>
    <w:rsid w:val="008A254B"/>
    <w:rsid w:val="008A7AB0"/>
    <w:rsid w:val="009673E0"/>
    <w:rsid w:val="00994FF6"/>
    <w:rsid w:val="00A760F1"/>
    <w:rsid w:val="00AA2217"/>
    <w:rsid w:val="00C77F50"/>
    <w:rsid w:val="00D20984"/>
    <w:rsid w:val="00DA7763"/>
    <w:rsid w:val="00E13FCA"/>
    <w:rsid w:val="00E23C7A"/>
    <w:rsid w:val="00ED357E"/>
    <w:rsid w:val="00F677BF"/>
    <w:rsid w:val="00F75439"/>
    <w:rsid w:val="00FF14E5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0506238-A3FC-427C-826B-0FD8D53C1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ТИК Кашарского района</Company>
  <LinksUpToDate>false</LinksUpToDate>
  <CharactersWithSpaces>1095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dc:description/>
  <cp:lastModifiedBy>Избирком</cp:lastModifiedBy>
  <cp:revision>2</cp:revision>
  <cp:lastPrinted>2012-07-06T12:49:00Z</cp:lastPrinted>
  <dcterms:created xsi:type="dcterms:W3CDTF">2017-02-14T12:15:00Z</dcterms:created>
  <dcterms:modified xsi:type="dcterms:W3CDTF">2017-02-14T12:15:00Z</dcterms:modified>
</cp:coreProperties>
</file>