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EF2738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EF2738">
              <w:rPr>
                <w:szCs w:val="28"/>
              </w:rPr>
              <w:t>4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D2B7A" w:rsidRDefault="005D75EC" w:rsidP="00EF2738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EF2738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EF2738">
              <w:rPr>
                <w:color w:val="000000"/>
              </w:rPr>
              <w:t>76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5D2B7A" w:rsidRDefault="006B1020" w:rsidP="00EF2738">
            <w:pPr>
              <w:spacing w:before="240"/>
              <w:jc w:val="both"/>
            </w:pPr>
            <w:r w:rsidRPr="005D2B7A">
              <w:rPr>
                <w:szCs w:val="28"/>
              </w:rPr>
              <w:t xml:space="preserve">О форме </w:t>
            </w:r>
            <w:r w:rsidR="005D2B7A" w:rsidRPr="005D2B7A">
              <w:rPr>
                <w:szCs w:val="28"/>
              </w:rPr>
              <w:t xml:space="preserve">Сведений </w:t>
            </w:r>
            <w:r w:rsidR="005D2B7A" w:rsidRPr="005D2B7A">
              <w:t>о размере и об источниках доходов, имуществе, принадлежащем кандидату на праве собственности, о вкладах в банках, ценных бумагах</w:t>
            </w:r>
            <w:r w:rsidRPr="005D2B7A">
              <w:rPr>
                <w:szCs w:val="28"/>
              </w:rPr>
              <w:t xml:space="preserve"> </w:t>
            </w:r>
            <w:r w:rsidR="005D2B7A" w:rsidRPr="005D2B7A">
              <w:rPr>
                <w:szCs w:val="28"/>
              </w:rPr>
              <w:t xml:space="preserve">по </w:t>
            </w:r>
            <w:r w:rsidRPr="005D2B7A">
              <w:rPr>
                <w:szCs w:val="28"/>
              </w:rPr>
              <w:t>выборам глав</w:t>
            </w:r>
            <w:r w:rsidR="00EF2738">
              <w:rPr>
                <w:szCs w:val="28"/>
              </w:rPr>
              <w:t xml:space="preserve"> сельских поселений </w:t>
            </w:r>
            <w:r w:rsidR="00EF2738" w:rsidRPr="0001566B">
              <w:rPr>
                <w:szCs w:val="28"/>
              </w:rPr>
              <w:t>Кашарск</w:t>
            </w:r>
            <w:r w:rsidR="00EF2738">
              <w:rPr>
                <w:szCs w:val="28"/>
              </w:rPr>
              <w:t xml:space="preserve">ого </w:t>
            </w:r>
            <w:r w:rsidR="00EF2738" w:rsidRPr="0001566B">
              <w:rPr>
                <w:szCs w:val="28"/>
              </w:rPr>
              <w:t>район</w:t>
            </w:r>
            <w:r w:rsidR="00EF2738">
              <w:rPr>
                <w:szCs w:val="28"/>
              </w:rPr>
              <w:t>а Ростовской области, назначенных на 14 октября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853DF2" w:rsidRPr="006B1020" w:rsidRDefault="006B1020" w:rsidP="00853DF2">
      <w:pPr>
        <w:spacing w:line="360" w:lineRule="auto"/>
        <w:ind w:firstLine="709"/>
        <w:jc w:val="both"/>
      </w:pPr>
      <w:r w:rsidRPr="006B1020">
        <w:rPr>
          <w:szCs w:val="28"/>
        </w:rPr>
        <w:t xml:space="preserve">На основании </w:t>
      </w:r>
      <w:r w:rsidR="005D2B7A">
        <w:rPr>
          <w:szCs w:val="28"/>
        </w:rPr>
        <w:t>ч</w:t>
      </w:r>
      <w:r w:rsidR="00EF2738">
        <w:rPr>
          <w:szCs w:val="28"/>
        </w:rPr>
        <w:t xml:space="preserve">асти </w:t>
      </w:r>
      <w:r w:rsidR="005D2B7A">
        <w:rPr>
          <w:szCs w:val="28"/>
        </w:rPr>
        <w:t xml:space="preserve">4 </w:t>
      </w:r>
      <w:r w:rsidRPr="006B1020">
        <w:rPr>
          <w:szCs w:val="28"/>
        </w:rPr>
        <w:t>ст</w:t>
      </w:r>
      <w:r w:rsidR="00EF2738">
        <w:rPr>
          <w:szCs w:val="28"/>
        </w:rPr>
        <w:t xml:space="preserve">атьи </w:t>
      </w:r>
      <w:r w:rsidRPr="006B1020">
        <w:rPr>
          <w:szCs w:val="28"/>
        </w:rPr>
        <w:t>2</w:t>
      </w:r>
      <w:r w:rsidR="005D2B7A">
        <w:rPr>
          <w:szCs w:val="28"/>
        </w:rPr>
        <w:t>0</w:t>
      </w:r>
      <w:r w:rsidRPr="006B1020">
        <w:rPr>
          <w:szCs w:val="28"/>
        </w:rPr>
        <w:t xml:space="preserve"> Областного закона «О выборах глав муниципальных образований в Ростовской области» № 429-ЗС от 28.12.2005г.</w:t>
      </w:r>
      <w:r w:rsidR="00853DF2" w:rsidRPr="006B1020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F2738" w:rsidRDefault="006B1020" w:rsidP="00EF2738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5D2B7A">
        <w:rPr>
          <w:rFonts w:ascii="Times New Roman" w:hAnsi="Times New Roman"/>
          <w:b w:val="0"/>
          <w:szCs w:val="28"/>
        </w:rPr>
        <w:t>Утвердить</w:t>
      </w:r>
      <w:r w:rsidR="005D2B7A">
        <w:rPr>
          <w:rFonts w:ascii="Times New Roman" w:hAnsi="Times New Roman"/>
          <w:b w:val="0"/>
          <w:szCs w:val="28"/>
        </w:rPr>
        <w:t xml:space="preserve"> </w:t>
      </w:r>
      <w:r w:rsidR="005D2B7A" w:rsidRPr="005D2B7A">
        <w:rPr>
          <w:b w:val="0"/>
          <w:szCs w:val="28"/>
        </w:rPr>
        <w:t>форм</w:t>
      </w:r>
      <w:r w:rsidR="005D2B7A">
        <w:rPr>
          <w:b w:val="0"/>
          <w:szCs w:val="28"/>
        </w:rPr>
        <w:t xml:space="preserve">у </w:t>
      </w:r>
      <w:r w:rsidR="005D2B7A" w:rsidRPr="005D2B7A">
        <w:rPr>
          <w:b w:val="0"/>
          <w:szCs w:val="28"/>
        </w:rPr>
        <w:t xml:space="preserve">Сведений </w:t>
      </w:r>
      <w:r w:rsidR="005D2B7A" w:rsidRPr="005D2B7A">
        <w:rPr>
          <w:b w:val="0"/>
        </w:rPr>
        <w:t xml:space="preserve">о размере и об источниках доходов, имуществе, принадлежащем кандидату на праве собственности, о </w:t>
      </w:r>
      <w:r w:rsidR="005D2B7A" w:rsidRPr="00EF2738">
        <w:rPr>
          <w:rFonts w:ascii="Times New Roman" w:hAnsi="Times New Roman"/>
          <w:b w:val="0"/>
        </w:rPr>
        <w:t>вкладах в банках, ценных бумагах</w:t>
      </w:r>
      <w:r w:rsidR="005D2B7A" w:rsidRPr="00EF2738">
        <w:rPr>
          <w:rFonts w:ascii="Times New Roman" w:hAnsi="Times New Roman"/>
          <w:b w:val="0"/>
          <w:szCs w:val="28"/>
        </w:rPr>
        <w:t xml:space="preserve"> по выборам </w:t>
      </w:r>
      <w:r w:rsidR="00EF2738" w:rsidRPr="00EF2738">
        <w:rPr>
          <w:rFonts w:ascii="Times New Roman" w:hAnsi="Times New Roman"/>
          <w:b w:val="0"/>
          <w:szCs w:val="28"/>
        </w:rPr>
        <w:t>глав сельских поселений Кашарского района Ростовской области, назначенных на 14 октября 2012 года</w:t>
      </w:r>
      <w:r w:rsidR="005D2B7A" w:rsidRPr="00EF2738">
        <w:rPr>
          <w:rFonts w:ascii="Times New Roman" w:hAnsi="Times New Roman"/>
          <w:b w:val="0"/>
          <w:szCs w:val="28"/>
        </w:rPr>
        <w:t xml:space="preserve"> </w:t>
      </w:r>
      <w:r w:rsidRPr="00EF2738">
        <w:rPr>
          <w:rFonts w:ascii="Times New Roman" w:hAnsi="Times New Roman"/>
          <w:b w:val="0"/>
          <w:szCs w:val="28"/>
        </w:rPr>
        <w:t>(прилагается).</w:t>
      </w:r>
    </w:p>
    <w:p w:rsidR="006B1020" w:rsidRPr="00EF2738" w:rsidRDefault="006B1020" w:rsidP="00EF2738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F2738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</w:t>
      </w:r>
      <w:r w:rsidR="00EF2738">
        <w:rPr>
          <w:rFonts w:ascii="Times New Roman" w:hAnsi="Times New Roman"/>
          <w:b w:val="0"/>
          <w:szCs w:val="28"/>
        </w:rPr>
        <w:t xml:space="preserve"> руководителя контрольно-ревизионной службы при </w:t>
      </w:r>
      <w:r w:rsidR="005D2B7A" w:rsidRPr="00EF2738">
        <w:rPr>
          <w:rFonts w:ascii="Times New Roman" w:hAnsi="Times New Roman"/>
          <w:b w:val="0"/>
          <w:szCs w:val="28"/>
        </w:rPr>
        <w:t>территориальной избирательной комиссии Кашарского района</w:t>
      </w:r>
      <w:r w:rsidR="00EF2738">
        <w:rPr>
          <w:rFonts w:ascii="Times New Roman" w:hAnsi="Times New Roman"/>
          <w:b w:val="0"/>
          <w:szCs w:val="28"/>
        </w:rPr>
        <w:t xml:space="preserve"> </w:t>
      </w:r>
      <w:r w:rsidR="005D2B7A" w:rsidRPr="00EF2738">
        <w:rPr>
          <w:rFonts w:ascii="Times New Roman" w:hAnsi="Times New Roman"/>
          <w:b w:val="0"/>
          <w:szCs w:val="28"/>
        </w:rPr>
        <w:t>Е.В. Беркову</w:t>
      </w:r>
      <w:r w:rsidRPr="00EF2738">
        <w:rPr>
          <w:rFonts w:ascii="Times New Roman" w:hAnsi="Times New Roman"/>
          <w:b w:val="0"/>
          <w:szCs w:val="28"/>
        </w:rPr>
        <w:t>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  <w:lang w:val="en-US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1C2173" w:rsidRDefault="001C2173" w:rsidP="00B456DD">
      <w:pPr>
        <w:jc w:val="both"/>
        <w:rPr>
          <w:szCs w:val="28"/>
          <w:lang w:val="en-US"/>
        </w:rPr>
        <w:sectPr w:rsidR="001C2173" w:rsidSect="00B456DD">
          <w:headerReference w:type="even" r:id="rId7"/>
          <w:headerReference w:type="default" r:id="rId8"/>
          <w:pgSz w:w="11906" w:h="16838" w:code="9"/>
          <w:pgMar w:top="1134" w:right="850" w:bottom="1134" w:left="1701" w:header="0" w:footer="0" w:gutter="0"/>
          <w:cols w:space="720"/>
          <w:titlePg/>
          <w:docGrid w:linePitch="381"/>
        </w:sectPr>
      </w:pPr>
    </w:p>
    <w:p w:rsidR="001C2173" w:rsidRPr="00B57043" w:rsidRDefault="001C2173" w:rsidP="001C2173">
      <w:pPr>
        <w:pStyle w:val="ConsPlusNormal"/>
        <w:ind w:firstLine="540"/>
        <w:jc w:val="right"/>
        <w:rPr>
          <w:rFonts w:ascii="Times New Roman" w:hAnsi="Times New Roman" w:cs="Times New Roman"/>
          <w:color w:val="FFFFFF"/>
        </w:rPr>
      </w:pPr>
      <w:r w:rsidRPr="00B57043">
        <w:rPr>
          <w:rFonts w:ascii="Times New Roman" w:hAnsi="Times New Roman" w:cs="Times New Roman"/>
          <w:color w:val="FFFFFF"/>
        </w:rPr>
        <w:lastRenderedPageBreak/>
        <w:t xml:space="preserve">Приложение № 9 </w:t>
      </w:r>
    </w:p>
    <w:p w:rsidR="001C2173" w:rsidRDefault="001C2173" w:rsidP="001C2173">
      <w:pPr>
        <w:pStyle w:val="ConsPlusTitle"/>
        <w:widowControl/>
        <w:jc w:val="right"/>
        <w:rPr>
          <w:rFonts w:ascii="Times New Roman" w:hAnsi="Times New Roman" w:cs="Times New Roman"/>
        </w:rPr>
      </w:pPr>
    </w:p>
    <w:p w:rsidR="001C2173" w:rsidRDefault="001C2173" w:rsidP="001C2173">
      <w:pPr>
        <w:pStyle w:val="ConsPlusTitle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1C2173" w:rsidRDefault="001C2173" w:rsidP="001C2173">
      <w:pPr>
        <w:pStyle w:val="ConsPlusTitle"/>
        <w:widowControl/>
        <w:jc w:val="right"/>
        <w:rPr>
          <w:rFonts w:ascii="Times New Roman" w:hAnsi="Times New Roman" w:cs="Times New Roman"/>
        </w:rPr>
      </w:pPr>
    </w:p>
    <w:p w:rsidR="001C2173" w:rsidRDefault="001C2173" w:rsidP="001C2173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СВЕДЕНИЯ О РАЗМЕРЕ И ОБ ИСТОЧНИКАХ ДОХОДОВ КАНДИДАТА, А </w:t>
      </w:r>
      <w:proofErr w:type="gramStart"/>
      <w:r>
        <w:rPr>
          <w:rFonts w:ascii="Times New Roman" w:hAnsi="Times New Roman" w:cs="Times New Roman"/>
        </w:rPr>
        <w:t>ТАК ЖЕ</w:t>
      </w:r>
      <w:proofErr w:type="gramEnd"/>
      <w:r>
        <w:rPr>
          <w:rFonts w:ascii="Times New Roman" w:hAnsi="Times New Roman" w:cs="Times New Roman"/>
        </w:rPr>
        <w:t xml:space="preserve"> ОБ ИМУЩЕСТВЕ, ПРИНАДЛЕЖАЩЕМ КАНДИДАТУ НА ПРАВЕ СОБСТВЕННОСТИ (В ТОМ ЧИСЛЕ СОВМЕСТНОЙ СОБСТВЕННОСТИ), О ВКЛАДАХ В БАНКАХ, ЦЕННЫХ БУМАГАХ:</w:t>
      </w:r>
    </w:p>
    <w:p w:rsidR="001C2173" w:rsidRDefault="001C2173" w:rsidP="001C2173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C2173" w:rsidRPr="00D65285" w:rsidRDefault="001C2173" w:rsidP="001C2173">
      <w:pPr>
        <w:pStyle w:val="ConsPlusNonformat"/>
        <w:widowControl/>
        <w:rPr>
          <w:rFonts w:ascii="Times New Roman" w:hAnsi="Times New Roman" w:cs="Times New Roman"/>
        </w:rPr>
      </w:pPr>
      <w:r w:rsidRPr="00D65285">
        <w:rPr>
          <w:rFonts w:ascii="Times New Roman" w:hAnsi="Times New Roman" w:cs="Times New Roman"/>
        </w:rPr>
        <w:t xml:space="preserve">    Я, кандидат _______________________________________________________________________________________________________________, сообщаю сведения о размере и</w:t>
      </w:r>
    </w:p>
    <w:p w:rsidR="001C2173" w:rsidRPr="00D65285" w:rsidRDefault="001C2173" w:rsidP="001C2173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D65285">
        <w:rPr>
          <w:rFonts w:ascii="Times New Roman" w:hAnsi="Times New Roman" w:cs="Times New Roman"/>
        </w:rPr>
        <w:t>(фамилия, имя и отчество)</w:t>
      </w:r>
    </w:p>
    <w:p w:rsidR="001C2173" w:rsidRPr="001C2173" w:rsidRDefault="001C2173" w:rsidP="001C217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65285">
        <w:rPr>
          <w:rFonts w:ascii="Times New Roman" w:hAnsi="Times New Roman" w:cs="Times New Roman"/>
        </w:rPr>
        <w:t>источниках своих доходов, (доходах моего упруга) имуществе, принадлежащем мне (моему супругу) на праве собственности (в том числе совместной</w:t>
      </w:r>
      <w:proofErr w:type="gramStart"/>
      <w:r w:rsidRPr="00D65285">
        <w:rPr>
          <w:rFonts w:ascii="Times New Roman" w:hAnsi="Times New Roman" w:cs="Times New Roman"/>
        </w:rPr>
        <w:t>),  вкладах</w:t>
      </w:r>
      <w:proofErr w:type="gramEnd"/>
      <w:r w:rsidRPr="00D65285">
        <w:rPr>
          <w:rFonts w:ascii="Times New Roman" w:hAnsi="Times New Roman" w:cs="Times New Roman"/>
        </w:rPr>
        <w:t xml:space="preserve"> в банках, ценных бумагах:</w:t>
      </w: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080"/>
        <w:gridCol w:w="855"/>
        <w:gridCol w:w="1065"/>
        <w:gridCol w:w="1080"/>
        <w:gridCol w:w="1080"/>
        <w:gridCol w:w="1080"/>
        <w:gridCol w:w="1080"/>
        <w:gridCol w:w="1080"/>
        <w:gridCol w:w="1200"/>
        <w:gridCol w:w="2040"/>
        <w:gridCol w:w="1080"/>
        <w:gridCol w:w="1433"/>
      </w:tblGrid>
      <w:tr w:rsidR="001C2173" w:rsidTr="00F3679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44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</w:rPr>
              <w:t>Фамилия,</w:t>
            </w:r>
            <w:r>
              <w:rPr>
                <w:rFonts w:ascii="Times New Roman" w:hAnsi="Times New Roman" w:cs="Times New Roman"/>
                <w:sz w:val="16"/>
              </w:rPr>
              <w:br/>
              <w:t>имя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и </w:t>
            </w:r>
            <w:r>
              <w:rPr>
                <w:rFonts w:ascii="Times New Roman" w:hAnsi="Times New Roman" w:cs="Times New Roman"/>
                <w:sz w:val="16"/>
              </w:rPr>
              <w:br/>
              <w:t>отчество</w:t>
            </w:r>
          </w:p>
        </w:tc>
        <w:tc>
          <w:tcPr>
            <w:tcW w:w="108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Серия и</w:t>
            </w:r>
            <w:r>
              <w:rPr>
                <w:rFonts w:ascii="Times New Roman" w:hAnsi="Times New Roman" w:cs="Times New Roman"/>
                <w:sz w:val="16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номер  </w:t>
            </w:r>
            <w:r>
              <w:rPr>
                <w:rFonts w:ascii="Times New Roman" w:hAnsi="Times New Roman" w:cs="Times New Roman"/>
                <w:sz w:val="16"/>
              </w:rPr>
              <w:br/>
              <w:t>паспорта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или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документа,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заменяющего  </w:t>
            </w:r>
            <w:r>
              <w:rPr>
                <w:rFonts w:ascii="Times New Roman" w:hAnsi="Times New Roman" w:cs="Times New Roman"/>
                <w:sz w:val="16"/>
              </w:rPr>
              <w:br/>
              <w:t>паспорт</w:t>
            </w:r>
            <w:r>
              <w:rPr>
                <w:rFonts w:ascii="Times New Roman" w:hAnsi="Times New Roman" w:cs="Times New Roman"/>
                <w:sz w:val="16"/>
              </w:rPr>
              <w:br/>
              <w:t>гражданина</w:t>
            </w:r>
          </w:p>
        </w:tc>
        <w:tc>
          <w:tcPr>
            <w:tcW w:w="855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Доходы</w:t>
            </w:r>
            <w:r w:rsidRPr="00B84391">
              <w:rPr>
                <w:rFonts w:ascii="Times New Roman" w:hAnsi="Times New Roman" w:cs="Times New Roman"/>
                <w:sz w:val="12"/>
                <w:szCs w:val="12"/>
              </w:rPr>
              <w:t>(3)</w:t>
            </w:r>
          </w:p>
        </w:tc>
        <w:tc>
          <w:tcPr>
            <w:tcW w:w="7665" w:type="dxa"/>
            <w:gridSpan w:val="7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Имущество</w:t>
            </w:r>
          </w:p>
        </w:tc>
        <w:tc>
          <w:tcPr>
            <w:tcW w:w="204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Денежные  </w:t>
            </w:r>
            <w:r>
              <w:rPr>
                <w:rFonts w:ascii="Times New Roman" w:hAnsi="Times New Roman" w:cs="Times New Roman"/>
                <w:sz w:val="16"/>
              </w:rPr>
              <w:br/>
              <w:t>средства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</w:rPr>
              <w:br/>
              <w:t>находящиеся на счетах в банках</w:t>
            </w:r>
          </w:p>
        </w:tc>
        <w:tc>
          <w:tcPr>
            <w:tcW w:w="108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Акции и иное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участие 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в  </w:t>
            </w:r>
            <w:r>
              <w:rPr>
                <w:rFonts w:ascii="Times New Roman" w:hAnsi="Times New Roman" w:cs="Times New Roman"/>
                <w:sz w:val="16"/>
              </w:rPr>
              <w:br/>
              <w:t>коммерческих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</w:rPr>
              <w:br/>
              <w:t>организациях</w:t>
            </w:r>
          </w:p>
        </w:tc>
        <w:tc>
          <w:tcPr>
            <w:tcW w:w="1433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Иные ценные</w:t>
            </w:r>
            <w:r>
              <w:rPr>
                <w:rFonts w:ascii="Times New Roman" w:hAnsi="Times New Roman" w:cs="Times New Roman"/>
                <w:sz w:val="16"/>
              </w:rPr>
              <w:br/>
              <w:t>бумаги</w:t>
            </w:r>
          </w:p>
        </w:tc>
      </w:tr>
      <w:tr w:rsidR="001C2173" w:rsidTr="00F3679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44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8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5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6465" w:type="dxa"/>
            <w:gridSpan w:val="6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Недвижимое имущество</w:t>
            </w:r>
          </w:p>
        </w:tc>
        <w:tc>
          <w:tcPr>
            <w:tcW w:w="120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Транспортные средства</w:t>
            </w:r>
          </w:p>
        </w:tc>
        <w:tc>
          <w:tcPr>
            <w:tcW w:w="204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8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33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1C2173" w:rsidTr="00F3679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44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8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5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Источник 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выплаты  </w:t>
            </w:r>
            <w:r>
              <w:rPr>
                <w:rFonts w:ascii="Times New Roman" w:hAnsi="Times New Roman" w:cs="Times New Roman"/>
                <w:sz w:val="16"/>
              </w:rPr>
              <w:br/>
              <w:t>дохода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сумма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(руб.) </w:t>
            </w:r>
            <w:r>
              <w:rPr>
                <w:rFonts w:ascii="Times New Roman" w:hAnsi="Times New Roman" w:cs="Times New Roman"/>
                <w:sz w:val="16"/>
              </w:rPr>
              <w:br/>
            </w:r>
            <w:r w:rsidRPr="00B84391">
              <w:rPr>
                <w:rFonts w:ascii="Times New Roman" w:hAnsi="Times New Roman" w:cs="Times New Roman"/>
                <w:sz w:val="12"/>
                <w:szCs w:val="12"/>
              </w:rPr>
              <w:t>(4)</w:t>
            </w:r>
          </w:p>
        </w:tc>
        <w:tc>
          <w:tcPr>
            <w:tcW w:w="1065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Земельные     </w:t>
            </w:r>
            <w:r>
              <w:rPr>
                <w:rFonts w:ascii="Times New Roman" w:hAnsi="Times New Roman" w:cs="Times New Roman"/>
                <w:sz w:val="16"/>
              </w:rPr>
              <w:br/>
              <w:t>участки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Жилые  </w:t>
            </w:r>
            <w:r>
              <w:rPr>
                <w:rFonts w:ascii="Times New Roman" w:hAnsi="Times New Roman" w:cs="Times New Roman"/>
                <w:sz w:val="16"/>
              </w:rPr>
              <w:br/>
              <w:t>дома</w:t>
            </w:r>
            <w:proofErr w:type="gramEnd"/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Квартиры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Дачи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Гаражи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Иное недвижимое </w:t>
            </w:r>
            <w:r>
              <w:rPr>
                <w:rFonts w:ascii="Times New Roman" w:hAnsi="Times New Roman" w:cs="Times New Roman"/>
                <w:sz w:val="16"/>
              </w:rPr>
              <w:br/>
              <w:t>имущество</w:t>
            </w:r>
          </w:p>
        </w:tc>
        <w:tc>
          <w:tcPr>
            <w:tcW w:w="120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Вид </w:t>
            </w:r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(5</w:t>
            </w:r>
            <w:proofErr w:type="gramStart"/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),</w:t>
            </w:r>
            <w:r>
              <w:rPr>
                <w:rFonts w:ascii="Times New Roman" w:hAnsi="Times New Roman" w:cs="Times New Roman"/>
                <w:sz w:val="16"/>
              </w:rPr>
              <w:br/>
              <w:t>марка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</w:rPr>
              <w:br/>
              <w:t>модель,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год   </w:t>
            </w:r>
            <w:r>
              <w:rPr>
                <w:rFonts w:ascii="Times New Roman" w:hAnsi="Times New Roman" w:cs="Times New Roman"/>
                <w:sz w:val="16"/>
              </w:rPr>
              <w:br/>
              <w:t>выпуска</w:t>
            </w:r>
          </w:p>
        </w:tc>
        <w:tc>
          <w:tcPr>
            <w:tcW w:w="204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Наименование и место нахождения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адрес)   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банка, номер счета, остаток   (руб.)   </w:t>
            </w:r>
            <w:r>
              <w:rPr>
                <w:rFonts w:ascii="Times New Roman" w:hAnsi="Times New Roman" w:cs="Times New Roman"/>
                <w:sz w:val="16"/>
              </w:rPr>
              <w:br/>
            </w:r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(6)</w:t>
            </w:r>
          </w:p>
        </w:tc>
        <w:tc>
          <w:tcPr>
            <w:tcW w:w="1080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и организационно-правовая форма организации </w:t>
            </w:r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(7</w:t>
            </w:r>
            <w:proofErr w:type="gramStart"/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)</w:t>
            </w:r>
            <w:r>
              <w:rPr>
                <w:rFonts w:ascii="Times New Roman" w:hAnsi="Times New Roman" w:cs="Times New Roman"/>
                <w:sz w:val="16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место нахождения  (адрес), доля участия (%) </w:t>
            </w:r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(8)</w:t>
            </w:r>
          </w:p>
        </w:tc>
        <w:tc>
          <w:tcPr>
            <w:tcW w:w="1433" w:type="dxa"/>
            <w:vMerge w:val="restart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Вид ценной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бумаги </w:t>
            </w:r>
            <w:r w:rsidRPr="000023F0">
              <w:rPr>
                <w:rFonts w:ascii="Times New Roman" w:hAnsi="Times New Roman" w:cs="Times New Roman"/>
                <w:sz w:val="12"/>
                <w:szCs w:val="12"/>
              </w:rPr>
              <w:t>(9)</w:t>
            </w:r>
            <w:r>
              <w:rPr>
                <w:rFonts w:ascii="Times New Roman" w:hAnsi="Times New Roman" w:cs="Times New Roman"/>
                <w:sz w:val="16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лицо,   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выпустившее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ценную бумагу, общая стоимость  </w:t>
            </w:r>
            <w:r>
              <w:rPr>
                <w:rFonts w:ascii="Times New Roman" w:hAnsi="Times New Roman" w:cs="Times New Roman"/>
                <w:sz w:val="16"/>
              </w:rPr>
              <w:br/>
              <w:t>(руб.)</w:t>
            </w:r>
          </w:p>
        </w:tc>
      </w:tr>
      <w:tr w:rsidR="001C2173" w:rsidTr="00F3679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144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8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855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65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</w:t>
            </w:r>
            <w:r>
              <w:rPr>
                <w:rFonts w:ascii="Times New Roman" w:hAnsi="Times New Roman" w:cs="Times New Roman"/>
                <w:sz w:val="16"/>
              </w:rPr>
              <w:br/>
              <w:t>нахождения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адрес),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</w:t>
            </w:r>
            <w:r>
              <w:rPr>
                <w:rFonts w:ascii="Times New Roman" w:hAnsi="Times New Roman" w:cs="Times New Roman"/>
                <w:sz w:val="16"/>
              </w:rPr>
              <w:br/>
              <w:t>нахождения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адрес),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</w:t>
            </w:r>
            <w:r>
              <w:rPr>
                <w:rFonts w:ascii="Times New Roman" w:hAnsi="Times New Roman" w:cs="Times New Roman"/>
                <w:sz w:val="16"/>
              </w:rPr>
              <w:br/>
              <w:t>нахождения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адрес),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</w:t>
            </w:r>
            <w:r>
              <w:rPr>
                <w:rFonts w:ascii="Times New Roman" w:hAnsi="Times New Roman" w:cs="Times New Roman"/>
                <w:sz w:val="16"/>
              </w:rPr>
              <w:br/>
              <w:t>нахождения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адрес),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</w:t>
            </w:r>
            <w:r>
              <w:rPr>
                <w:rFonts w:ascii="Times New Roman" w:hAnsi="Times New Roman" w:cs="Times New Roman"/>
                <w:sz w:val="16"/>
              </w:rPr>
              <w:br/>
              <w:t>нахождения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адрес),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080" w:type="dxa"/>
          </w:tcPr>
          <w:p w:rsidR="001C2173" w:rsidRDefault="001C2173" w:rsidP="00F3679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Место 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нахождения   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адрес),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общая    </w:t>
            </w:r>
            <w:r>
              <w:rPr>
                <w:rFonts w:ascii="Times New Roman" w:hAnsi="Times New Roman" w:cs="Times New Roman"/>
                <w:sz w:val="16"/>
              </w:rPr>
              <w:br/>
              <w:t xml:space="preserve">площадь  </w:t>
            </w:r>
            <w:r>
              <w:rPr>
                <w:rFonts w:ascii="Times New Roman" w:hAnsi="Times New Roman" w:cs="Times New Roman"/>
                <w:sz w:val="16"/>
              </w:rPr>
              <w:br/>
              <w:t>(кв. м)</w:t>
            </w:r>
          </w:p>
        </w:tc>
        <w:tc>
          <w:tcPr>
            <w:tcW w:w="120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04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080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1433" w:type="dxa"/>
            <w:vMerge/>
          </w:tcPr>
          <w:p w:rsidR="001C2173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1C2173" w:rsidRPr="00DD12A0" w:rsidTr="00F3679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144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1C2173" w:rsidRPr="00DD12A0" w:rsidRDefault="001C2173" w:rsidP="00F3679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2173" w:rsidRDefault="001C2173" w:rsidP="001C2173">
      <w:pPr>
        <w:pStyle w:val="ConsPlusNormal"/>
        <w:ind w:firstLine="540"/>
        <w:jc w:val="both"/>
        <w:rPr>
          <w:rFonts w:ascii="Times New Roman" w:hAnsi="Times New Roman" w:cs="Times New Roman"/>
          <w:sz w:val="16"/>
        </w:rPr>
      </w:pPr>
    </w:p>
    <w:p w:rsidR="001C2173" w:rsidRDefault="001C2173" w:rsidP="001C2173">
      <w:pPr>
        <w:pStyle w:val="ConsPlusNonformat"/>
        <w:widowControl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Достоверность и полноту настоящих сведений </w:t>
      </w:r>
      <w:proofErr w:type="gramStart"/>
      <w:r>
        <w:rPr>
          <w:rFonts w:ascii="Times New Roman" w:hAnsi="Times New Roman" w:cs="Times New Roman"/>
          <w:sz w:val="16"/>
        </w:rPr>
        <w:t>подтверждаю  _</w:t>
      </w:r>
      <w:proofErr w:type="gramEnd"/>
      <w:r>
        <w:rPr>
          <w:rFonts w:ascii="Times New Roman" w:hAnsi="Times New Roman" w:cs="Times New Roman"/>
          <w:sz w:val="16"/>
        </w:rPr>
        <w:t>_____________________________________________________</w:t>
      </w:r>
    </w:p>
    <w:p w:rsidR="001C2173" w:rsidRDefault="001C2173" w:rsidP="001C2173">
      <w:pPr>
        <w:pStyle w:val="ConsPlusNonformat"/>
        <w:widowControl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                          (подпись кандидата)</w:t>
      </w:r>
    </w:p>
    <w:p w:rsidR="001C2173" w:rsidRDefault="001C2173" w:rsidP="001C2173">
      <w:pPr>
        <w:pStyle w:val="ConsPlusNormal"/>
        <w:ind w:firstLine="540"/>
        <w:jc w:val="both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"____" __________________ ______ г.</w:t>
      </w:r>
    </w:p>
    <w:p w:rsidR="001C2173" w:rsidRDefault="001C2173" w:rsidP="001C2173">
      <w:pPr>
        <w:pStyle w:val="ConsPlusNormal"/>
        <w:ind w:firstLine="540"/>
        <w:jc w:val="both"/>
        <w:rPr>
          <w:rFonts w:ascii="Times New Roman" w:hAnsi="Times New Roman" w:cs="Times New Roman"/>
          <w:sz w:val="16"/>
        </w:rPr>
      </w:pPr>
    </w:p>
    <w:p w:rsidR="001C2173" w:rsidRDefault="001C2173" w:rsidP="001C2173">
      <w:pPr>
        <w:pStyle w:val="ConsPlusNormal"/>
        <w:ind w:firstLine="540"/>
        <w:jc w:val="both"/>
        <w:rPr>
          <w:rFonts w:ascii="Times New Roman" w:hAnsi="Times New Roman" w:cs="Times New Roman"/>
          <w:sz w:val="16"/>
        </w:rPr>
      </w:pP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1" w:name="sub_4001"/>
      <w:r w:rsidRPr="000023F0">
        <w:rPr>
          <w:sz w:val="16"/>
          <w:szCs w:val="16"/>
        </w:rPr>
        <w:t>*(1) Сведения об имуществе супруга указываются только в том случае, если их представление предусмотрено федеральным законом.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2" w:name="sub_4002"/>
      <w:bookmarkEnd w:id="1"/>
      <w:r w:rsidRPr="000023F0">
        <w:rPr>
          <w:sz w:val="16"/>
          <w:szCs w:val="16"/>
        </w:rPr>
        <w:t>*(2) 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3" w:name="sub_4003"/>
      <w:bookmarkEnd w:id="2"/>
      <w:r w:rsidRPr="000023F0">
        <w:rPr>
          <w:sz w:val="16"/>
          <w:szCs w:val="16"/>
        </w:rPr>
        <w:t>*(3) 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4" w:name="sub_4004"/>
      <w:bookmarkEnd w:id="3"/>
      <w:r w:rsidRPr="000023F0">
        <w:rPr>
          <w:sz w:val="16"/>
          <w:szCs w:val="16"/>
        </w:rPr>
        <w:t xml:space="preserve">*(4) Доход, полученный в иностранной валюте, указывается в рублях по </w:t>
      </w:r>
      <w:hyperlink r:id="rId9" w:history="1">
        <w:r w:rsidRPr="000023F0">
          <w:rPr>
            <w:rStyle w:val="ac"/>
            <w:sz w:val="16"/>
            <w:szCs w:val="16"/>
          </w:rPr>
          <w:t>курсу</w:t>
        </w:r>
      </w:hyperlink>
      <w:r w:rsidRPr="000023F0">
        <w:rPr>
          <w:sz w:val="16"/>
          <w:szCs w:val="16"/>
        </w:rPr>
        <w:t xml:space="preserve"> Центрального банка Российской Федерации на дату получения дохода.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5" w:name="sub_4005"/>
      <w:bookmarkEnd w:id="4"/>
      <w:r w:rsidRPr="000023F0">
        <w:rPr>
          <w:sz w:val="16"/>
          <w:szCs w:val="16"/>
        </w:rPr>
        <w:t>*(5) 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6" w:name="sub_4006"/>
      <w:bookmarkEnd w:id="5"/>
      <w:r w:rsidRPr="000023F0">
        <w:rPr>
          <w:sz w:val="16"/>
          <w:szCs w:val="16"/>
        </w:rPr>
        <w:t xml:space="preserve">*(6) Для счетов в иностранной валюте остаток указывается в рублях по </w:t>
      </w:r>
      <w:hyperlink r:id="rId10" w:history="1">
        <w:r w:rsidRPr="000023F0">
          <w:rPr>
            <w:rStyle w:val="ac"/>
            <w:sz w:val="16"/>
            <w:szCs w:val="16"/>
          </w:rPr>
          <w:t>курсу</w:t>
        </w:r>
      </w:hyperlink>
      <w:r w:rsidRPr="000023F0">
        <w:rPr>
          <w:sz w:val="16"/>
          <w:szCs w:val="16"/>
        </w:rPr>
        <w:t xml:space="preserve"> Центрального банка Российской Федерации.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7" w:name="sub_4007"/>
      <w:bookmarkEnd w:id="6"/>
      <w:r w:rsidRPr="000023F0">
        <w:rPr>
          <w:sz w:val="16"/>
          <w:szCs w:val="16"/>
        </w:rPr>
        <w:t>*(7) 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8" w:name="sub_4008"/>
      <w:bookmarkEnd w:id="7"/>
      <w:r w:rsidRPr="000023F0">
        <w:rPr>
          <w:sz w:val="16"/>
          <w:szCs w:val="16"/>
        </w:rPr>
        <w:t xml:space="preserve">*(8) Доля участия выражается в процентах от </w:t>
      </w:r>
      <w:hyperlink r:id="rId11" w:history="1">
        <w:r w:rsidRPr="000023F0">
          <w:rPr>
            <w:rStyle w:val="ac"/>
            <w:sz w:val="16"/>
            <w:szCs w:val="16"/>
          </w:rPr>
          <w:t>уставного капитала</w:t>
        </w:r>
      </w:hyperlink>
      <w:r w:rsidRPr="000023F0">
        <w:rPr>
          <w:sz w:val="16"/>
          <w:szCs w:val="16"/>
        </w:rPr>
        <w:t>. Для акционерных обществ указываются номинальная стоимость и количество акций.</w:t>
      </w:r>
    </w:p>
    <w:p w:rsidR="001C2173" w:rsidRPr="000023F0" w:rsidRDefault="001C2173" w:rsidP="001C2173">
      <w:pPr>
        <w:ind w:firstLine="720"/>
        <w:jc w:val="both"/>
        <w:rPr>
          <w:sz w:val="16"/>
          <w:szCs w:val="16"/>
        </w:rPr>
      </w:pPr>
      <w:bookmarkStart w:id="9" w:name="sub_4009"/>
      <w:bookmarkEnd w:id="8"/>
      <w:r w:rsidRPr="000023F0">
        <w:rPr>
          <w:sz w:val="16"/>
          <w:szCs w:val="16"/>
        </w:rPr>
        <w:t>*(9) Указываются все ценные бумаги по видам (облигации, векселя, чеки, сертификаты и другие), за исключением акций.</w:t>
      </w:r>
      <w:bookmarkEnd w:id="9"/>
    </w:p>
    <w:sectPr w:rsidR="001C2173" w:rsidRPr="000023F0" w:rsidSect="00F36790">
      <w:pgSz w:w="16838" w:h="11906" w:orient="landscape" w:code="9"/>
      <w:pgMar w:top="539" w:right="1134" w:bottom="539" w:left="6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790" w:rsidRDefault="00F36790">
      <w:r>
        <w:separator/>
      </w:r>
    </w:p>
  </w:endnote>
  <w:endnote w:type="continuationSeparator" w:id="0">
    <w:p w:rsidR="00F36790" w:rsidRDefault="00F3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790" w:rsidRDefault="00F36790">
      <w:r>
        <w:separator/>
      </w:r>
    </w:p>
  </w:footnote>
  <w:footnote w:type="continuationSeparator" w:id="0">
    <w:p w:rsidR="00F36790" w:rsidRDefault="00F36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714B6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9420A"/>
    <w:rsid w:val="00100628"/>
    <w:rsid w:val="0014231D"/>
    <w:rsid w:val="00144DE7"/>
    <w:rsid w:val="00196EB3"/>
    <w:rsid w:val="001C2173"/>
    <w:rsid w:val="001D4ADA"/>
    <w:rsid w:val="002102B9"/>
    <w:rsid w:val="00281524"/>
    <w:rsid w:val="002A1E4D"/>
    <w:rsid w:val="002E771C"/>
    <w:rsid w:val="00304EE6"/>
    <w:rsid w:val="003174AF"/>
    <w:rsid w:val="00375B72"/>
    <w:rsid w:val="00392011"/>
    <w:rsid w:val="0050488A"/>
    <w:rsid w:val="00515A9D"/>
    <w:rsid w:val="005442DA"/>
    <w:rsid w:val="0056323F"/>
    <w:rsid w:val="005A4A52"/>
    <w:rsid w:val="005D2B7A"/>
    <w:rsid w:val="005D75EC"/>
    <w:rsid w:val="006610E6"/>
    <w:rsid w:val="0068304B"/>
    <w:rsid w:val="00687B22"/>
    <w:rsid w:val="006B1020"/>
    <w:rsid w:val="006C494E"/>
    <w:rsid w:val="0076281C"/>
    <w:rsid w:val="007714B6"/>
    <w:rsid w:val="0078407E"/>
    <w:rsid w:val="008105D8"/>
    <w:rsid w:val="00853DF2"/>
    <w:rsid w:val="0085505B"/>
    <w:rsid w:val="008912BC"/>
    <w:rsid w:val="008A7AB0"/>
    <w:rsid w:val="009673E0"/>
    <w:rsid w:val="00994FF6"/>
    <w:rsid w:val="00AA2217"/>
    <w:rsid w:val="00AE104A"/>
    <w:rsid w:val="00B41075"/>
    <w:rsid w:val="00B456DD"/>
    <w:rsid w:val="00C10E15"/>
    <w:rsid w:val="00C36875"/>
    <w:rsid w:val="00C77F50"/>
    <w:rsid w:val="00CD7A09"/>
    <w:rsid w:val="00D20984"/>
    <w:rsid w:val="00D20EFB"/>
    <w:rsid w:val="00E23C7A"/>
    <w:rsid w:val="00EC2531"/>
    <w:rsid w:val="00EF2738"/>
    <w:rsid w:val="00F05CD1"/>
    <w:rsid w:val="00F36790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87F1EB-36D0-418F-8FC0-D0FFBC61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ConsPlusNonformat">
    <w:name w:val="ConsPlusNonformat"/>
    <w:rsid w:val="001C21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C21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c">
    <w:name w:val="Гипертекстовая ссылка"/>
    <w:rsid w:val="001C2173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419400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45550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5550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4780</CharactersWithSpaces>
  <SharedDoc>false</SharedDoc>
  <HLinks>
    <vt:vector size="18" baseType="variant">
      <vt:variant>
        <vt:i4>5636109</vt:i4>
      </vt:variant>
      <vt:variant>
        <vt:i4>6</vt:i4>
      </vt:variant>
      <vt:variant>
        <vt:i4>0</vt:i4>
      </vt:variant>
      <vt:variant>
        <vt:i4>5</vt:i4>
      </vt:variant>
      <vt:variant>
        <vt:lpwstr>garantf1://419400.0/</vt:lpwstr>
      </vt:variant>
      <vt:variant>
        <vt:lpwstr/>
      </vt:variant>
      <vt:variant>
        <vt:i4>5898249</vt:i4>
      </vt:variant>
      <vt:variant>
        <vt:i4>3</vt:i4>
      </vt:variant>
      <vt:variant>
        <vt:i4>0</vt:i4>
      </vt:variant>
      <vt:variant>
        <vt:i4>5</vt:i4>
      </vt:variant>
      <vt:variant>
        <vt:lpwstr>garantf1://455501.0/</vt:lpwstr>
      </vt:variant>
      <vt:variant>
        <vt:lpwstr/>
      </vt:variant>
      <vt:variant>
        <vt:i4>5898249</vt:i4>
      </vt:variant>
      <vt:variant>
        <vt:i4>0</vt:i4>
      </vt:variant>
      <vt:variant>
        <vt:i4>0</vt:i4>
      </vt:variant>
      <vt:variant>
        <vt:i4>5</vt:i4>
      </vt:variant>
      <vt:variant>
        <vt:lpwstr>garantf1://455501.0/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2012-01-20T11:48:00Z</cp:lastPrinted>
  <dcterms:created xsi:type="dcterms:W3CDTF">2017-02-14T12:02:00Z</dcterms:created>
  <dcterms:modified xsi:type="dcterms:W3CDTF">2017-02-14T12:02:00Z</dcterms:modified>
</cp:coreProperties>
</file>