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C024C1">
        <w:tc>
          <w:tcPr>
            <w:tcW w:w="3436" w:type="dxa"/>
            <w:shd w:val="clear" w:color="auto" w:fill="auto"/>
          </w:tcPr>
          <w:p w:rsidR="005D75EC" w:rsidRPr="00C024C1" w:rsidRDefault="00C024C1" w:rsidP="00723171">
            <w:pPr>
              <w:snapToGrid w:val="0"/>
            </w:pPr>
            <w:r w:rsidRPr="00C024C1">
              <w:t>23</w:t>
            </w:r>
            <w:r w:rsidR="00723171" w:rsidRPr="00C024C1">
              <w:t xml:space="preserve"> июля </w:t>
            </w:r>
            <w:r w:rsidR="00D20984" w:rsidRPr="00C024C1">
              <w:t>201</w:t>
            </w:r>
            <w:r w:rsidR="00723171" w:rsidRPr="00C024C1">
              <w:t>4</w:t>
            </w:r>
            <w:r w:rsidR="00D20984" w:rsidRPr="00C024C1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C024C1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C024C1" w:rsidRDefault="005D75EC" w:rsidP="00723171">
            <w:pPr>
              <w:snapToGrid w:val="0"/>
            </w:pPr>
            <w:r w:rsidRPr="00C024C1">
              <w:t xml:space="preserve">№ </w:t>
            </w:r>
            <w:r w:rsidR="00C024C1" w:rsidRPr="00C024C1">
              <w:rPr>
                <w:szCs w:val="28"/>
              </w:rPr>
              <w:t>128-1093</w:t>
            </w:r>
          </w:p>
        </w:tc>
      </w:tr>
    </w:tbl>
    <w:p w:rsidR="005D75EC" w:rsidRPr="00C024C1" w:rsidRDefault="005D75EC" w:rsidP="005D75EC">
      <w:pPr>
        <w:spacing w:before="240"/>
        <w:rPr>
          <w:color w:val="000000"/>
        </w:rPr>
      </w:pPr>
      <w:r w:rsidRPr="00C024C1"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C024C1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C024C1" w:rsidRDefault="00C024C1" w:rsidP="00C024C1">
            <w:pPr>
              <w:spacing w:before="240"/>
              <w:jc w:val="both"/>
              <w:rPr>
                <w:b/>
              </w:rPr>
            </w:pPr>
            <w:r w:rsidRPr="00C024C1">
              <w:rPr>
                <w:b/>
                <w:bCs/>
              </w:rPr>
              <w:t>О сборе предложений для дополнительного зачисления в резерв составов участковых избирательных комиссий, участвующих в подготовке и проведении очередных выборов на территории</w:t>
            </w:r>
            <w:r>
              <w:rPr>
                <w:b/>
                <w:bCs/>
              </w:rPr>
              <w:t xml:space="preserve"> Кашарского </w:t>
            </w:r>
            <w:r w:rsidRPr="00C024C1">
              <w:rPr>
                <w:b/>
                <w:bCs/>
              </w:rPr>
              <w:t>района Ростовской области в</w:t>
            </w:r>
            <w:r>
              <w:rPr>
                <w:b/>
                <w:bCs/>
              </w:rPr>
              <w:t xml:space="preserve"> </w:t>
            </w:r>
            <w:r w:rsidRPr="00C024C1">
              <w:rPr>
                <w:b/>
                <w:bCs/>
              </w:rPr>
              <w:t>единый</w:t>
            </w:r>
            <w:r>
              <w:rPr>
                <w:b/>
                <w:bCs/>
              </w:rPr>
              <w:t xml:space="preserve"> </w:t>
            </w:r>
            <w:r w:rsidRPr="00C024C1">
              <w:rPr>
                <w:b/>
                <w:bCs/>
              </w:rPr>
              <w:t>день</w:t>
            </w:r>
            <w:r>
              <w:rPr>
                <w:b/>
                <w:bCs/>
              </w:rPr>
              <w:t xml:space="preserve"> </w:t>
            </w:r>
            <w:r w:rsidRPr="00C024C1">
              <w:rPr>
                <w:b/>
                <w:bCs/>
              </w:rPr>
              <w:t>голосования 14 сентября 2014 года</w:t>
            </w:r>
          </w:p>
        </w:tc>
      </w:tr>
    </w:tbl>
    <w:p w:rsidR="005D75EC" w:rsidRPr="00C024C1" w:rsidRDefault="005D75EC" w:rsidP="005D75EC">
      <w:pPr>
        <w:pStyle w:val="a3"/>
        <w:ind w:firstLine="567"/>
        <w:rPr>
          <w:b/>
          <w:szCs w:val="28"/>
        </w:rPr>
      </w:pPr>
    </w:p>
    <w:p w:rsidR="00FF7F2A" w:rsidRPr="00C024C1" w:rsidRDefault="00C024C1" w:rsidP="00FF7F2A">
      <w:pPr>
        <w:pStyle w:val="a3"/>
        <w:spacing w:line="276" w:lineRule="auto"/>
        <w:ind w:firstLine="720"/>
        <w:jc w:val="both"/>
        <w:rPr>
          <w:szCs w:val="28"/>
        </w:rPr>
      </w:pPr>
      <w:r w:rsidRPr="00C024C1">
        <w:rPr>
          <w:color w:val="000000"/>
        </w:rPr>
        <w:t>В соответствии с пунктом</w:t>
      </w:r>
      <w:r>
        <w:rPr>
          <w:color w:val="000000"/>
        </w:rPr>
        <w:t xml:space="preserve"> </w:t>
      </w:r>
      <w:r w:rsidRPr="00C024C1">
        <w:rPr>
          <w:color w:val="000000"/>
        </w:rPr>
        <w:t>5.1 статьи 27 Федерального закона от 12 июня 2002 года № 67-ФЗ «Об основных гарантиях избирательных прав и права на участие граждан Российской Федерации», руководствуясь постановлением Центральной избирательной комиссии Российской Федерации от 5 декабря 2012 года № 152/1137-6 «О порядке формирования резерва составов участковых избирательных комиссий и назначения нового члена участковой комиссии из резерва составов участковых комиссий», постановлением Избирательной комиссии Ростовской области от 09.07.2014 года № 68-11 «О сборе предложений для дополнительного зачисления в резерв составов участковых избирательных комиссий, участвующих в подготовке и проведении очередных и досрочных выборов на территории Ростовской области в единый день голосования 14 сентября 2014года»</w:t>
      </w:r>
      <w:r w:rsidR="00FF7F2A" w:rsidRPr="00C024C1">
        <w:t>,</w:t>
      </w:r>
    </w:p>
    <w:p w:rsidR="000E496D" w:rsidRPr="00C024C1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Pr="00C024C1" w:rsidRDefault="005D75EC" w:rsidP="005D75EC">
      <w:pPr>
        <w:pStyle w:val="a3"/>
        <w:ind w:firstLine="709"/>
        <w:jc w:val="both"/>
      </w:pPr>
      <w:r w:rsidRPr="00C024C1">
        <w:t xml:space="preserve">Территориальная избирательная комиссия </w:t>
      </w:r>
      <w:r w:rsidRPr="00C024C1">
        <w:rPr>
          <w:szCs w:val="26"/>
        </w:rPr>
        <w:t>Кашарского района Ростовской области</w:t>
      </w:r>
      <w:r w:rsidRPr="00C024C1">
        <w:t xml:space="preserve"> ПОСТАНОВЛЯЕТ:</w:t>
      </w:r>
    </w:p>
    <w:p w:rsidR="009673E0" w:rsidRPr="00C024C1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C024C1" w:rsidRDefault="00C024C1" w:rsidP="00C024C1">
      <w:pPr>
        <w:numPr>
          <w:ilvl w:val="0"/>
          <w:numId w:val="3"/>
        </w:numPr>
        <w:tabs>
          <w:tab w:val="clear" w:pos="1230"/>
        </w:tabs>
        <w:spacing w:line="360" w:lineRule="auto"/>
        <w:ind w:left="0" w:firstLine="705"/>
        <w:jc w:val="both"/>
        <w:rPr>
          <w:color w:val="000000"/>
          <w:sz w:val="20"/>
          <w:szCs w:val="20"/>
        </w:rPr>
      </w:pPr>
      <w:r>
        <w:rPr>
          <w:color w:val="000000"/>
        </w:rPr>
        <w:t>Р</w:t>
      </w:r>
      <w:r w:rsidRPr="00C024C1">
        <w:rPr>
          <w:color w:val="000000"/>
        </w:rPr>
        <w:t>азместить в сети Интернет на сайте Территориальной избирательной комиссии</w:t>
      </w:r>
      <w:r>
        <w:rPr>
          <w:color w:val="000000"/>
        </w:rPr>
        <w:t xml:space="preserve"> Кашарского </w:t>
      </w:r>
      <w:r w:rsidRPr="00C024C1">
        <w:rPr>
          <w:color w:val="000000"/>
        </w:rPr>
        <w:t>района сообщение Избирательной комиссии Ростовской области</w:t>
      </w:r>
      <w:r>
        <w:rPr>
          <w:color w:val="000000"/>
        </w:rPr>
        <w:t xml:space="preserve"> </w:t>
      </w:r>
      <w:r w:rsidRPr="00C024C1">
        <w:rPr>
          <w:color w:val="000000"/>
        </w:rPr>
        <w:t>о сборе предложений для дополнительного зачисления в резерв составов участковых избирательных комиссий</w:t>
      </w:r>
      <w:r w:rsidR="005C212D" w:rsidRPr="005C212D">
        <w:rPr>
          <w:color w:val="000000"/>
        </w:rPr>
        <w:t xml:space="preserve"> </w:t>
      </w:r>
      <w:r w:rsidR="005C212D">
        <w:rPr>
          <w:color w:val="000000"/>
        </w:rPr>
        <w:t>Ростовской области</w:t>
      </w:r>
      <w:r w:rsidRPr="00C024C1">
        <w:rPr>
          <w:color w:val="000000"/>
        </w:rPr>
        <w:t>, участвующих в подготовке и проведении очередных и досрочных выборов</w:t>
      </w:r>
      <w:r>
        <w:rPr>
          <w:color w:val="000000"/>
        </w:rPr>
        <w:t xml:space="preserve"> </w:t>
      </w:r>
      <w:r w:rsidRPr="00C024C1">
        <w:rPr>
          <w:color w:val="000000"/>
        </w:rPr>
        <w:t>14 сентября 2014года.</w:t>
      </w:r>
    </w:p>
    <w:p w:rsidR="005476C7" w:rsidRPr="005476C7" w:rsidRDefault="00C024C1" w:rsidP="005476C7">
      <w:pPr>
        <w:numPr>
          <w:ilvl w:val="0"/>
          <w:numId w:val="3"/>
        </w:numPr>
        <w:tabs>
          <w:tab w:val="clear" w:pos="1230"/>
        </w:tabs>
        <w:spacing w:line="360" w:lineRule="auto"/>
        <w:ind w:left="0" w:firstLine="705"/>
        <w:jc w:val="both"/>
        <w:rPr>
          <w:color w:val="000000"/>
          <w:sz w:val="20"/>
          <w:szCs w:val="20"/>
        </w:rPr>
      </w:pPr>
      <w:r w:rsidRPr="00C024C1">
        <w:rPr>
          <w:color w:val="000000"/>
        </w:rPr>
        <w:lastRenderedPageBreak/>
        <w:t>Сформировать рабочую группу по приему предложений по кандидатурам от субъектов выдвижения</w:t>
      </w:r>
      <w:r w:rsidR="005C212D">
        <w:rPr>
          <w:color w:val="000000"/>
        </w:rPr>
        <w:t xml:space="preserve"> </w:t>
      </w:r>
      <w:r w:rsidRPr="00C024C1">
        <w:rPr>
          <w:color w:val="000000"/>
        </w:rPr>
        <w:t>для дополнительного зачисления в резерв составов участковых избирательных комиссий,</w:t>
      </w:r>
      <w:r>
        <w:rPr>
          <w:color w:val="000000"/>
        </w:rPr>
        <w:t xml:space="preserve"> </w:t>
      </w:r>
      <w:r w:rsidRPr="00C024C1">
        <w:rPr>
          <w:color w:val="000000"/>
        </w:rPr>
        <w:t>участвующих в подготовке и проведении выборов</w:t>
      </w:r>
      <w:r w:rsidR="005476C7">
        <w:rPr>
          <w:color w:val="000000"/>
        </w:rPr>
        <w:t xml:space="preserve"> </w:t>
      </w:r>
      <w:r w:rsidRPr="00C024C1">
        <w:rPr>
          <w:color w:val="000000"/>
        </w:rPr>
        <w:t>в следующем составе:</w:t>
      </w:r>
    </w:p>
    <w:p w:rsidR="005476C7" w:rsidRDefault="005476C7" w:rsidP="005476C7">
      <w:pPr>
        <w:spacing w:line="360" w:lineRule="auto"/>
        <w:ind w:firstLine="709"/>
        <w:jc w:val="both"/>
        <w:rPr>
          <w:color w:val="000000"/>
        </w:rPr>
      </w:pPr>
      <w:r w:rsidRPr="005476C7">
        <w:rPr>
          <w:color w:val="000000"/>
          <w:szCs w:val="20"/>
        </w:rPr>
        <w:t xml:space="preserve">- </w:t>
      </w:r>
      <w:r>
        <w:rPr>
          <w:color w:val="000000"/>
          <w:szCs w:val="20"/>
        </w:rPr>
        <w:t xml:space="preserve">А.В. Артюх </w:t>
      </w:r>
      <w:r w:rsidRPr="005476C7">
        <w:rPr>
          <w:color w:val="000000"/>
        </w:rPr>
        <w:t>– председател</w:t>
      </w:r>
      <w:r>
        <w:rPr>
          <w:color w:val="000000"/>
        </w:rPr>
        <w:t>ь Т</w:t>
      </w:r>
      <w:r w:rsidRPr="005476C7">
        <w:rPr>
          <w:color w:val="000000"/>
        </w:rPr>
        <w:t>ерриториальной избирательной комиссии</w:t>
      </w:r>
      <w:r>
        <w:rPr>
          <w:color w:val="000000"/>
        </w:rPr>
        <w:t xml:space="preserve"> Кашарского района, </w:t>
      </w:r>
      <w:r w:rsidRPr="005476C7">
        <w:rPr>
          <w:color w:val="000000"/>
        </w:rPr>
        <w:t>руководитель рабочей группы;</w:t>
      </w:r>
    </w:p>
    <w:p w:rsidR="005476C7" w:rsidRDefault="005476C7" w:rsidP="005476C7">
      <w:pPr>
        <w:spacing w:line="360" w:lineRule="auto"/>
        <w:ind w:firstLine="709"/>
        <w:jc w:val="both"/>
        <w:rPr>
          <w:color w:val="000000"/>
        </w:rPr>
      </w:pPr>
      <w:r>
        <w:rPr>
          <w:color w:val="000000"/>
        </w:rPr>
        <w:t>- Л.Ю. Злобина –</w:t>
      </w:r>
      <w:r w:rsidRPr="00C024C1">
        <w:rPr>
          <w:color w:val="000000"/>
        </w:rPr>
        <w:t xml:space="preserve"> с</w:t>
      </w:r>
      <w:r>
        <w:rPr>
          <w:color w:val="000000"/>
        </w:rPr>
        <w:t>екретарь Т</w:t>
      </w:r>
      <w:r w:rsidRPr="00C024C1">
        <w:rPr>
          <w:color w:val="000000"/>
        </w:rPr>
        <w:t>ерриториальной избирательной комиссии</w:t>
      </w:r>
      <w:r>
        <w:rPr>
          <w:color w:val="000000"/>
        </w:rPr>
        <w:t xml:space="preserve"> Кашарского района</w:t>
      </w:r>
      <w:r w:rsidRPr="00C024C1">
        <w:rPr>
          <w:color w:val="000000"/>
        </w:rPr>
        <w:t>;</w:t>
      </w:r>
    </w:p>
    <w:p w:rsidR="005476C7" w:rsidRDefault="005476C7" w:rsidP="005476C7">
      <w:pPr>
        <w:spacing w:line="360" w:lineRule="auto"/>
        <w:ind w:firstLine="709"/>
        <w:jc w:val="both"/>
        <w:rPr>
          <w:color w:val="000000"/>
        </w:rPr>
      </w:pPr>
      <w:r>
        <w:rPr>
          <w:color w:val="000000"/>
        </w:rPr>
        <w:t>- Е.А. Макогонова – инспектор Т</w:t>
      </w:r>
      <w:r w:rsidRPr="00C024C1">
        <w:rPr>
          <w:color w:val="000000"/>
        </w:rPr>
        <w:t>ерриториальной избирательной комиссии</w:t>
      </w:r>
      <w:r>
        <w:rPr>
          <w:color w:val="000000"/>
        </w:rPr>
        <w:t xml:space="preserve"> Кашарского района</w:t>
      </w:r>
      <w:r w:rsidRPr="00C024C1">
        <w:rPr>
          <w:color w:val="000000"/>
        </w:rPr>
        <w:t>;</w:t>
      </w:r>
    </w:p>
    <w:p w:rsidR="005476C7" w:rsidRPr="005476C7" w:rsidRDefault="005476C7" w:rsidP="005476C7">
      <w:pPr>
        <w:spacing w:line="360" w:lineRule="auto"/>
        <w:ind w:firstLine="709"/>
        <w:jc w:val="both"/>
        <w:rPr>
          <w:color w:val="000000"/>
        </w:rPr>
      </w:pPr>
      <w:r>
        <w:rPr>
          <w:color w:val="000000"/>
        </w:rPr>
        <w:t>- В.Н. Фоменко – системный администратор ТКСА ГАС «Выборы».</w:t>
      </w:r>
    </w:p>
    <w:p w:rsidR="005476C7" w:rsidRPr="005476C7" w:rsidRDefault="005476C7" w:rsidP="005476C7">
      <w:pPr>
        <w:spacing w:line="360" w:lineRule="auto"/>
        <w:ind w:left="705"/>
        <w:jc w:val="both"/>
        <w:rPr>
          <w:color w:val="000000"/>
          <w:sz w:val="20"/>
          <w:szCs w:val="20"/>
        </w:rPr>
      </w:pPr>
    </w:p>
    <w:p w:rsidR="0008503E" w:rsidRDefault="005C212D" w:rsidP="0008503E">
      <w:pPr>
        <w:numPr>
          <w:ilvl w:val="0"/>
          <w:numId w:val="3"/>
        </w:numPr>
        <w:tabs>
          <w:tab w:val="clear" w:pos="1230"/>
        </w:tabs>
        <w:spacing w:line="360" w:lineRule="auto"/>
        <w:ind w:left="0" w:firstLine="705"/>
        <w:jc w:val="both"/>
        <w:rPr>
          <w:color w:val="000000"/>
          <w:sz w:val="20"/>
          <w:szCs w:val="20"/>
        </w:rPr>
      </w:pPr>
      <w:r>
        <w:rPr>
          <w:color w:val="000000"/>
        </w:rPr>
        <w:t xml:space="preserve">В период </w:t>
      </w:r>
      <w:r w:rsidRPr="0008503E">
        <w:rPr>
          <w:color w:val="000000"/>
        </w:rPr>
        <w:t xml:space="preserve">с 25 июля по 14 августа 2014 года </w:t>
      </w:r>
      <w:r w:rsidR="00C024C1" w:rsidRPr="0008503E">
        <w:rPr>
          <w:color w:val="000000"/>
        </w:rPr>
        <w:t>Рабочей группе осуществить прием документов от субъектов выдвижения для дополнительного зачисления</w:t>
      </w:r>
      <w:r w:rsidR="0008503E">
        <w:rPr>
          <w:color w:val="000000"/>
        </w:rPr>
        <w:t xml:space="preserve"> </w:t>
      </w:r>
      <w:r w:rsidR="00C024C1" w:rsidRPr="0008503E">
        <w:rPr>
          <w:color w:val="000000"/>
        </w:rPr>
        <w:t>в резерв составов участковых избирательных комиссий,</w:t>
      </w:r>
      <w:r w:rsidR="0008503E">
        <w:rPr>
          <w:color w:val="000000"/>
        </w:rPr>
        <w:t xml:space="preserve"> </w:t>
      </w:r>
      <w:r w:rsidR="00C024C1" w:rsidRPr="0008503E">
        <w:rPr>
          <w:color w:val="000000"/>
        </w:rPr>
        <w:t xml:space="preserve">участвующих в подготовке и проведении </w:t>
      </w:r>
      <w:r w:rsidR="0008503E">
        <w:rPr>
          <w:color w:val="000000"/>
        </w:rPr>
        <w:t xml:space="preserve">выборов на </w:t>
      </w:r>
      <w:r w:rsidR="00C024C1" w:rsidRPr="0008503E">
        <w:rPr>
          <w:color w:val="000000"/>
        </w:rPr>
        <w:t xml:space="preserve">территории </w:t>
      </w:r>
      <w:r w:rsidR="0008503E">
        <w:rPr>
          <w:color w:val="000000"/>
        </w:rPr>
        <w:t xml:space="preserve">Кашарского района </w:t>
      </w:r>
      <w:r w:rsidR="00C024C1" w:rsidRPr="0008503E">
        <w:rPr>
          <w:color w:val="000000"/>
        </w:rPr>
        <w:t>Ростовской области</w:t>
      </w:r>
      <w:r>
        <w:rPr>
          <w:color w:val="000000"/>
        </w:rPr>
        <w:t xml:space="preserve"> и </w:t>
      </w:r>
      <w:r w:rsidR="0008503E">
        <w:rPr>
          <w:color w:val="000000"/>
        </w:rPr>
        <w:t>п</w:t>
      </w:r>
      <w:r w:rsidR="00C024C1" w:rsidRPr="0008503E">
        <w:rPr>
          <w:color w:val="000000"/>
        </w:rPr>
        <w:t>ровести</w:t>
      </w:r>
      <w:r w:rsidR="0008503E">
        <w:rPr>
          <w:color w:val="000000"/>
        </w:rPr>
        <w:t xml:space="preserve"> </w:t>
      </w:r>
      <w:r w:rsidR="00C024C1" w:rsidRPr="0008503E">
        <w:rPr>
          <w:color w:val="000000"/>
        </w:rPr>
        <w:t>проверку сведений о кандидатурах, предложенных</w:t>
      </w:r>
      <w:r w:rsidR="0008503E">
        <w:rPr>
          <w:color w:val="000000"/>
        </w:rPr>
        <w:t xml:space="preserve"> </w:t>
      </w:r>
      <w:r w:rsidR="00C024C1" w:rsidRPr="0008503E">
        <w:rPr>
          <w:color w:val="000000"/>
        </w:rPr>
        <w:t>для формирования составов участковых избирательных комиссий.</w:t>
      </w:r>
    </w:p>
    <w:p w:rsidR="0008503E" w:rsidRDefault="00C024C1" w:rsidP="0008503E">
      <w:pPr>
        <w:numPr>
          <w:ilvl w:val="0"/>
          <w:numId w:val="3"/>
        </w:numPr>
        <w:tabs>
          <w:tab w:val="clear" w:pos="1230"/>
        </w:tabs>
        <w:spacing w:line="360" w:lineRule="auto"/>
        <w:ind w:left="0" w:firstLine="705"/>
        <w:jc w:val="both"/>
        <w:rPr>
          <w:color w:val="000000"/>
          <w:sz w:val="20"/>
          <w:szCs w:val="20"/>
        </w:rPr>
      </w:pPr>
      <w:r w:rsidRPr="0008503E">
        <w:rPr>
          <w:color w:val="000000"/>
        </w:rPr>
        <w:t xml:space="preserve">Системному администратору ТКСА ГАС «Выборы» </w:t>
      </w:r>
      <w:r w:rsidR="0008503E">
        <w:rPr>
          <w:color w:val="000000"/>
        </w:rPr>
        <w:br/>
        <w:t xml:space="preserve">В.Н. Фоменко </w:t>
      </w:r>
      <w:r w:rsidRPr="0008503E">
        <w:rPr>
          <w:color w:val="000000"/>
        </w:rPr>
        <w:t>обеспечить ввод данных</w:t>
      </w:r>
      <w:r w:rsidR="0008503E">
        <w:rPr>
          <w:color w:val="000000"/>
        </w:rPr>
        <w:t xml:space="preserve"> </w:t>
      </w:r>
      <w:r w:rsidRPr="0008503E">
        <w:rPr>
          <w:color w:val="000000"/>
        </w:rPr>
        <w:t xml:space="preserve">по кандидатурам, выдвинутым для дополнительного зачисления в резерв составов участковых избирательных комиссий и зачисленным в резерв составов участковых комиссий </w:t>
      </w:r>
      <w:proofErr w:type="gramStart"/>
      <w:r w:rsidRPr="0008503E">
        <w:rPr>
          <w:color w:val="000000"/>
        </w:rPr>
        <w:t>в ГАС</w:t>
      </w:r>
      <w:proofErr w:type="gramEnd"/>
      <w:r w:rsidRPr="0008503E">
        <w:rPr>
          <w:color w:val="000000"/>
        </w:rPr>
        <w:t xml:space="preserve"> «Выборы» в соответствии с регламентом.</w:t>
      </w:r>
    </w:p>
    <w:p w:rsidR="00C024C1" w:rsidRPr="0008503E" w:rsidRDefault="00C024C1" w:rsidP="0008503E">
      <w:pPr>
        <w:numPr>
          <w:ilvl w:val="0"/>
          <w:numId w:val="3"/>
        </w:numPr>
        <w:tabs>
          <w:tab w:val="clear" w:pos="1230"/>
        </w:tabs>
        <w:spacing w:line="360" w:lineRule="auto"/>
        <w:ind w:left="0" w:firstLine="705"/>
        <w:jc w:val="both"/>
        <w:rPr>
          <w:color w:val="000000"/>
          <w:sz w:val="20"/>
          <w:szCs w:val="20"/>
        </w:rPr>
      </w:pPr>
      <w:r w:rsidRPr="0008503E">
        <w:rPr>
          <w:color w:val="000000"/>
        </w:rPr>
        <w:t>Контроль за исполнением настоящего постановления возложить на председателя</w:t>
      </w:r>
      <w:r w:rsidR="0008503E">
        <w:rPr>
          <w:color w:val="000000"/>
        </w:rPr>
        <w:t xml:space="preserve"> Те</w:t>
      </w:r>
      <w:r w:rsidRPr="0008503E">
        <w:rPr>
          <w:color w:val="000000"/>
        </w:rPr>
        <w:t>рриториальной избирательной комиссии</w:t>
      </w:r>
      <w:r w:rsidR="0008503E">
        <w:rPr>
          <w:color w:val="000000"/>
        </w:rPr>
        <w:t xml:space="preserve"> Кашарского района </w:t>
      </w:r>
      <w:r w:rsidR="00CF2E05">
        <w:rPr>
          <w:color w:val="000000"/>
        </w:rPr>
        <w:t>А.В. Артюх</w:t>
      </w:r>
      <w:r w:rsidRPr="0008503E">
        <w:rPr>
          <w:color w:val="000000"/>
        </w:rPr>
        <w:t>.</w:t>
      </w:r>
    </w:p>
    <w:p w:rsidR="00C65257" w:rsidRDefault="00C65257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 w:rsidRPr="00CF73FC">
        <w:rPr>
          <w:szCs w:val="28"/>
        </w:rPr>
        <w:t>Председатель коми</w:t>
      </w:r>
      <w:r w:rsidRPr="00D20984">
        <w:rPr>
          <w:szCs w:val="28"/>
        </w:rPr>
        <w:t>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21713" w:rsidRDefault="00E21713" w:rsidP="000E496D">
      <w:pPr>
        <w:jc w:val="both"/>
        <w:rPr>
          <w:szCs w:val="28"/>
        </w:rPr>
      </w:pPr>
    </w:p>
    <w:p w:rsidR="00CF2E05" w:rsidRDefault="005D75EC" w:rsidP="00C65257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CF2E05" w:rsidSect="00CF2E05">
      <w:headerReference w:type="default" r:id="rId7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7B36" w:rsidRDefault="00C07B36" w:rsidP="006F7063">
      <w:r>
        <w:separator/>
      </w:r>
    </w:p>
  </w:endnote>
  <w:endnote w:type="continuationSeparator" w:id="0">
    <w:p w:rsidR="00C07B36" w:rsidRDefault="00C07B36" w:rsidP="006F70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7B36" w:rsidRDefault="00C07B36" w:rsidP="006F7063">
      <w:r>
        <w:separator/>
      </w:r>
    </w:p>
  </w:footnote>
  <w:footnote w:type="continuationSeparator" w:id="0">
    <w:p w:rsidR="00C07B36" w:rsidRDefault="00C07B36" w:rsidP="006F70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7063" w:rsidRDefault="006F7063">
    <w:pPr>
      <w:pStyle w:val="a9"/>
    </w:pPr>
    <w:r>
      <w:fldChar w:fldCharType="begin"/>
    </w:r>
    <w:r>
      <w:instrText>PAGE   \* MERGEFORMAT</w:instrText>
    </w:r>
    <w:r>
      <w:fldChar w:fldCharType="separate"/>
    </w:r>
    <w:r w:rsidR="00F43B04" w:rsidRPr="00F43B04">
      <w:rPr>
        <w:noProof/>
        <w:lang w:val="ru-RU"/>
      </w:rPr>
      <w:t>2</w:t>
    </w:r>
    <w:r>
      <w:fldChar w:fldCharType="end"/>
    </w:r>
  </w:p>
  <w:p w:rsidR="006F7063" w:rsidRDefault="006F7063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C253269"/>
    <w:multiLevelType w:val="hybridMultilevel"/>
    <w:tmpl w:val="C86C7B38"/>
    <w:lvl w:ilvl="0" w:tplc="7004B8C8">
      <w:start w:val="1"/>
      <w:numFmt w:val="decimal"/>
      <w:lvlText w:val="%1."/>
      <w:lvlJc w:val="left"/>
      <w:pPr>
        <w:tabs>
          <w:tab w:val="num" w:pos="1230"/>
        </w:tabs>
        <w:ind w:left="1230" w:hanging="525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4C5F1F47"/>
    <w:multiLevelType w:val="hybridMultilevel"/>
    <w:tmpl w:val="943EB9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291E56"/>
    <w:multiLevelType w:val="hybridMultilevel"/>
    <w:tmpl w:val="943EB9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0B2AE6"/>
    <w:multiLevelType w:val="hybridMultilevel"/>
    <w:tmpl w:val="3C1EC0C6"/>
    <w:lvl w:ilvl="0" w:tplc="23CE0DCE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0750F44A">
      <w:numFmt w:val="none"/>
      <w:lvlText w:val=""/>
      <w:lvlJc w:val="left"/>
      <w:pPr>
        <w:tabs>
          <w:tab w:val="num" w:pos="360"/>
        </w:tabs>
      </w:pPr>
    </w:lvl>
    <w:lvl w:ilvl="2" w:tplc="68B45566">
      <w:numFmt w:val="none"/>
      <w:lvlText w:val=""/>
      <w:lvlJc w:val="left"/>
      <w:pPr>
        <w:tabs>
          <w:tab w:val="num" w:pos="360"/>
        </w:tabs>
      </w:pPr>
    </w:lvl>
    <w:lvl w:ilvl="3" w:tplc="AADAED9C">
      <w:numFmt w:val="none"/>
      <w:lvlText w:val=""/>
      <w:lvlJc w:val="left"/>
      <w:pPr>
        <w:tabs>
          <w:tab w:val="num" w:pos="360"/>
        </w:tabs>
      </w:pPr>
    </w:lvl>
    <w:lvl w:ilvl="4" w:tplc="3BC45490">
      <w:numFmt w:val="none"/>
      <w:lvlText w:val=""/>
      <w:lvlJc w:val="left"/>
      <w:pPr>
        <w:tabs>
          <w:tab w:val="num" w:pos="360"/>
        </w:tabs>
      </w:pPr>
    </w:lvl>
    <w:lvl w:ilvl="5" w:tplc="7A50F658">
      <w:numFmt w:val="none"/>
      <w:lvlText w:val=""/>
      <w:lvlJc w:val="left"/>
      <w:pPr>
        <w:tabs>
          <w:tab w:val="num" w:pos="360"/>
        </w:tabs>
      </w:pPr>
    </w:lvl>
    <w:lvl w:ilvl="6" w:tplc="29A6282E">
      <w:numFmt w:val="none"/>
      <w:lvlText w:val=""/>
      <w:lvlJc w:val="left"/>
      <w:pPr>
        <w:tabs>
          <w:tab w:val="num" w:pos="360"/>
        </w:tabs>
      </w:pPr>
    </w:lvl>
    <w:lvl w:ilvl="7" w:tplc="D00865AA">
      <w:numFmt w:val="none"/>
      <w:lvlText w:val=""/>
      <w:lvlJc w:val="left"/>
      <w:pPr>
        <w:tabs>
          <w:tab w:val="num" w:pos="360"/>
        </w:tabs>
      </w:pPr>
    </w:lvl>
    <w:lvl w:ilvl="8" w:tplc="BF6AF5CE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63A87"/>
    <w:rsid w:val="000648D6"/>
    <w:rsid w:val="00064BC6"/>
    <w:rsid w:val="0008503E"/>
    <w:rsid w:val="0009420A"/>
    <w:rsid w:val="000B28F4"/>
    <w:rsid w:val="000E496D"/>
    <w:rsid w:val="0014231D"/>
    <w:rsid w:val="001D4ADA"/>
    <w:rsid w:val="00251EA3"/>
    <w:rsid w:val="00281524"/>
    <w:rsid w:val="0029045A"/>
    <w:rsid w:val="002D4AAB"/>
    <w:rsid w:val="00303808"/>
    <w:rsid w:val="003148CB"/>
    <w:rsid w:val="003174AF"/>
    <w:rsid w:val="00325338"/>
    <w:rsid w:val="00356FC6"/>
    <w:rsid w:val="003D4698"/>
    <w:rsid w:val="003F112F"/>
    <w:rsid w:val="003F52E2"/>
    <w:rsid w:val="00416C71"/>
    <w:rsid w:val="00443A8B"/>
    <w:rsid w:val="00450FCC"/>
    <w:rsid w:val="004A1119"/>
    <w:rsid w:val="004A6459"/>
    <w:rsid w:val="0050488A"/>
    <w:rsid w:val="005442DA"/>
    <w:rsid w:val="005476C7"/>
    <w:rsid w:val="005507F5"/>
    <w:rsid w:val="0056323F"/>
    <w:rsid w:val="00582245"/>
    <w:rsid w:val="005832BA"/>
    <w:rsid w:val="005A4A52"/>
    <w:rsid w:val="005C212D"/>
    <w:rsid w:val="005C330F"/>
    <w:rsid w:val="005D75EC"/>
    <w:rsid w:val="00615F45"/>
    <w:rsid w:val="006273A1"/>
    <w:rsid w:val="00627FA1"/>
    <w:rsid w:val="00655A79"/>
    <w:rsid w:val="00665C0E"/>
    <w:rsid w:val="0068304B"/>
    <w:rsid w:val="006E76C7"/>
    <w:rsid w:val="006F7063"/>
    <w:rsid w:val="00706BA5"/>
    <w:rsid w:val="00723171"/>
    <w:rsid w:val="00763C87"/>
    <w:rsid w:val="0078407E"/>
    <w:rsid w:val="007E25DC"/>
    <w:rsid w:val="007E75E7"/>
    <w:rsid w:val="0080553A"/>
    <w:rsid w:val="008448AC"/>
    <w:rsid w:val="00873D02"/>
    <w:rsid w:val="00881E05"/>
    <w:rsid w:val="008912BC"/>
    <w:rsid w:val="008A254B"/>
    <w:rsid w:val="008A7AB0"/>
    <w:rsid w:val="008B22A8"/>
    <w:rsid w:val="00911ED0"/>
    <w:rsid w:val="00915C80"/>
    <w:rsid w:val="0093729E"/>
    <w:rsid w:val="009673E0"/>
    <w:rsid w:val="00975B14"/>
    <w:rsid w:val="00994FF6"/>
    <w:rsid w:val="009E0DBA"/>
    <w:rsid w:val="00A760F1"/>
    <w:rsid w:val="00AA2217"/>
    <w:rsid w:val="00AC2720"/>
    <w:rsid w:val="00AC3D6C"/>
    <w:rsid w:val="00B13F0A"/>
    <w:rsid w:val="00B759CE"/>
    <w:rsid w:val="00BF1D71"/>
    <w:rsid w:val="00C024C1"/>
    <w:rsid w:val="00C07B36"/>
    <w:rsid w:val="00C21DFE"/>
    <w:rsid w:val="00C65257"/>
    <w:rsid w:val="00C7452F"/>
    <w:rsid w:val="00C77F50"/>
    <w:rsid w:val="00CC48C2"/>
    <w:rsid w:val="00CF2E05"/>
    <w:rsid w:val="00CF73FC"/>
    <w:rsid w:val="00D20984"/>
    <w:rsid w:val="00D44983"/>
    <w:rsid w:val="00DA7763"/>
    <w:rsid w:val="00E036E9"/>
    <w:rsid w:val="00E10EDB"/>
    <w:rsid w:val="00E13FCA"/>
    <w:rsid w:val="00E21713"/>
    <w:rsid w:val="00E23C7A"/>
    <w:rsid w:val="00E254B7"/>
    <w:rsid w:val="00E3173F"/>
    <w:rsid w:val="00E32DD8"/>
    <w:rsid w:val="00E82A20"/>
    <w:rsid w:val="00EA45E5"/>
    <w:rsid w:val="00F3433B"/>
    <w:rsid w:val="00F43B04"/>
    <w:rsid w:val="00F677BF"/>
    <w:rsid w:val="00F75439"/>
    <w:rsid w:val="00FC7B26"/>
    <w:rsid w:val="00FF1BCF"/>
    <w:rsid w:val="00FF7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0778747-DF0A-465F-9295-BCC32F565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C6525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List Paragraph"/>
    <w:basedOn w:val="a"/>
    <w:uiPriority w:val="34"/>
    <w:qFormat/>
    <w:rsid w:val="0093729E"/>
    <w:pPr>
      <w:suppressAutoHyphens w:val="0"/>
      <w:ind w:left="720"/>
      <w:contextualSpacing/>
      <w:jc w:val="left"/>
    </w:pPr>
    <w:rPr>
      <w:sz w:val="24"/>
      <w:lang w:eastAsia="ru-RU"/>
    </w:rPr>
  </w:style>
  <w:style w:type="paragraph" w:styleId="a9">
    <w:name w:val="header"/>
    <w:basedOn w:val="a"/>
    <w:link w:val="aa"/>
    <w:uiPriority w:val="99"/>
    <w:unhideWhenUsed/>
    <w:rsid w:val="00251EA3"/>
    <w:pPr>
      <w:tabs>
        <w:tab w:val="center" w:pos="4677"/>
        <w:tab w:val="right" w:pos="9355"/>
      </w:tabs>
    </w:pPr>
    <w:rPr>
      <w:lang w:val="x-none"/>
    </w:rPr>
  </w:style>
  <w:style w:type="character" w:customStyle="1" w:styleId="aa">
    <w:name w:val="Верхний колонтитул Знак"/>
    <w:link w:val="a9"/>
    <w:uiPriority w:val="99"/>
    <w:rsid w:val="00251EA3"/>
    <w:rPr>
      <w:sz w:val="28"/>
      <w:szCs w:val="24"/>
      <w:lang w:val="x-none" w:eastAsia="ar-SA"/>
    </w:rPr>
  </w:style>
  <w:style w:type="paragraph" w:styleId="ab">
    <w:name w:val="footer"/>
    <w:basedOn w:val="a"/>
    <w:link w:val="ac"/>
    <w:uiPriority w:val="99"/>
    <w:unhideWhenUsed/>
    <w:rsid w:val="006F706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6F7063"/>
    <w:rPr>
      <w:sz w:val="28"/>
      <w:szCs w:val="24"/>
      <w:lang w:eastAsia="ar-SA"/>
    </w:rPr>
  </w:style>
  <w:style w:type="character" w:customStyle="1" w:styleId="apple-converted-space">
    <w:name w:val="apple-converted-space"/>
    <w:rsid w:val="00C024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132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2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472</Words>
  <Characters>2692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3158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2013-08-20T13:16:00Z</cp:lastPrinted>
  <dcterms:created xsi:type="dcterms:W3CDTF">2017-02-16T07:49:00Z</dcterms:created>
  <dcterms:modified xsi:type="dcterms:W3CDTF">2017-02-16T07:49:00Z</dcterms:modified>
</cp:coreProperties>
</file>