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EA775F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</w:t>
            </w:r>
            <w:r w:rsidR="00EA775F">
              <w:rPr>
                <w:szCs w:val="28"/>
              </w:rPr>
              <w:t>20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EA775F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712608">
              <w:rPr>
                <w:b/>
                <w:szCs w:val="28"/>
              </w:rPr>
              <w:t xml:space="preserve"> приостановлении полномочий</w:t>
            </w:r>
            <w:r w:rsidR="008F5755">
              <w:rPr>
                <w:b/>
                <w:szCs w:val="28"/>
              </w:rPr>
              <w:t xml:space="preserve">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EA775F">
              <w:rPr>
                <w:b/>
                <w:szCs w:val="28"/>
              </w:rPr>
              <w:t>890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</w:t>
            </w:r>
            <w:r w:rsidR="005E41DA" w:rsidRPr="00712608">
              <w:rPr>
                <w:b/>
                <w:szCs w:val="28"/>
              </w:rPr>
              <w:t xml:space="preserve">решающего </w:t>
            </w:r>
            <w:r w:rsidR="005E41DA" w:rsidRPr="00EA775F">
              <w:rPr>
                <w:b/>
                <w:szCs w:val="28"/>
              </w:rPr>
              <w:t>голоса</w:t>
            </w:r>
            <w:r w:rsidR="006C1585" w:rsidRPr="00EA775F">
              <w:rPr>
                <w:b/>
                <w:szCs w:val="28"/>
              </w:rPr>
              <w:t xml:space="preserve"> </w:t>
            </w:r>
            <w:r w:rsidR="00EA775F" w:rsidRPr="00EA775F">
              <w:rPr>
                <w:b/>
                <w:szCs w:val="28"/>
              </w:rPr>
              <w:t>Жаров</w:t>
            </w:r>
            <w:r w:rsidR="00EA775F">
              <w:rPr>
                <w:b/>
                <w:szCs w:val="28"/>
              </w:rPr>
              <w:t xml:space="preserve">ой </w:t>
            </w:r>
            <w:r w:rsidR="00EA775F" w:rsidRPr="00EA775F">
              <w:rPr>
                <w:b/>
                <w:szCs w:val="28"/>
              </w:rPr>
              <w:t>Светлан</w:t>
            </w:r>
            <w:r w:rsidR="00EA775F">
              <w:rPr>
                <w:b/>
                <w:szCs w:val="28"/>
              </w:rPr>
              <w:t>ы</w:t>
            </w:r>
            <w:r w:rsidR="00EA775F" w:rsidRPr="00EA775F">
              <w:rPr>
                <w:b/>
                <w:szCs w:val="28"/>
              </w:rPr>
              <w:t xml:space="preserve"> Александровн</w:t>
            </w:r>
            <w:r w:rsidR="00EA775F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712608" w:rsidP="00431038">
      <w:pPr>
        <w:pStyle w:val="a3"/>
        <w:ind w:firstLine="720"/>
        <w:jc w:val="both"/>
        <w:rPr>
          <w:szCs w:val="28"/>
        </w:rPr>
      </w:pPr>
      <w:r>
        <w:rPr>
          <w:szCs w:val="28"/>
        </w:rPr>
        <w:t xml:space="preserve">В </w:t>
      </w:r>
      <w:r w:rsidRPr="00712608">
        <w:rPr>
          <w:szCs w:val="28"/>
        </w:rPr>
        <w:t xml:space="preserve">соответствии с </w:t>
      </w:r>
      <w:r w:rsidR="0093729E" w:rsidRPr="00712608">
        <w:rPr>
          <w:szCs w:val="28"/>
        </w:rPr>
        <w:t>п</w:t>
      </w:r>
      <w:r w:rsidR="00431038" w:rsidRPr="00712608">
        <w:rPr>
          <w:szCs w:val="28"/>
        </w:rPr>
        <w:t xml:space="preserve">одпунктом </w:t>
      </w:r>
      <w:r w:rsidRPr="00712608">
        <w:rPr>
          <w:szCs w:val="28"/>
        </w:rPr>
        <w:t>л</w:t>
      </w:r>
      <w:r w:rsidR="00431038" w:rsidRPr="00712608">
        <w:rPr>
          <w:szCs w:val="28"/>
        </w:rPr>
        <w:t xml:space="preserve">) пункта </w:t>
      </w:r>
      <w:r w:rsidRPr="00712608">
        <w:rPr>
          <w:szCs w:val="28"/>
        </w:rPr>
        <w:t>1</w:t>
      </w:r>
      <w:r w:rsidR="0093729E" w:rsidRPr="00712608">
        <w:rPr>
          <w:szCs w:val="28"/>
        </w:rPr>
        <w:t xml:space="preserve"> ст</w:t>
      </w:r>
      <w:r w:rsidR="00431038" w:rsidRPr="00712608">
        <w:rPr>
          <w:szCs w:val="28"/>
        </w:rPr>
        <w:t>атьи 2</w:t>
      </w:r>
      <w:r w:rsidR="0093729E" w:rsidRPr="00712608">
        <w:rPr>
          <w:szCs w:val="28"/>
        </w:rPr>
        <w:t xml:space="preserve">9 </w:t>
      </w:r>
      <w:r w:rsidR="00070127" w:rsidRPr="00712608">
        <w:rPr>
          <w:szCs w:val="28"/>
        </w:rPr>
        <w:t>Фед</w:t>
      </w:r>
      <w:r w:rsidR="00070127" w:rsidRPr="00DF5E25">
        <w:rPr>
          <w:szCs w:val="28"/>
        </w:rPr>
        <w:t>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712608" w:rsidRPr="00712608" w:rsidRDefault="0071260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EA775F">
        <w:rPr>
          <w:color w:val="000000"/>
          <w:sz w:val="28"/>
          <w:szCs w:val="28"/>
        </w:rPr>
        <w:t xml:space="preserve">Приостановить полномочия </w:t>
      </w:r>
      <w:r w:rsidR="00EA775F" w:rsidRPr="00EA775F">
        <w:rPr>
          <w:sz w:val="28"/>
          <w:szCs w:val="28"/>
        </w:rPr>
        <w:t>Жаровой Светланы Александровны</w:t>
      </w:r>
      <w:r w:rsidRPr="00EA775F"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члена </w:t>
      </w:r>
      <w:r w:rsidRPr="005E41DA"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EA775F">
        <w:rPr>
          <w:sz w:val="28"/>
          <w:szCs w:val="28"/>
        </w:rPr>
        <w:t>890</w:t>
      </w:r>
      <w:r>
        <w:rPr>
          <w:sz w:val="28"/>
          <w:szCs w:val="28"/>
        </w:rPr>
        <w:t xml:space="preserve"> </w:t>
      </w:r>
      <w:r w:rsidRPr="005E41DA">
        <w:rPr>
          <w:sz w:val="28"/>
          <w:szCs w:val="28"/>
        </w:rPr>
        <w:t xml:space="preserve">Кашарского района Ростовской </w:t>
      </w:r>
      <w:r w:rsidRPr="00A86BA7">
        <w:rPr>
          <w:sz w:val="28"/>
          <w:szCs w:val="28"/>
        </w:rPr>
        <w:t>области с правом решающего голоса</w:t>
      </w:r>
      <w:r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на период подготовки и проведения выборов депутатов</w:t>
      </w:r>
      <w:r>
        <w:rPr>
          <w:color w:val="000000"/>
          <w:sz w:val="28"/>
          <w:szCs w:val="28"/>
        </w:rPr>
        <w:t xml:space="preserve"> </w:t>
      </w:r>
      <w:r w:rsidRPr="00712608">
        <w:rPr>
          <w:color w:val="000000"/>
          <w:sz w:val="28"/>
          <w:szCs w:val="28"/>
        </w:rPr>
        <w:t>Собрания</w:t>
      </w:r>
      <w:r>
        <w:rPr>
          <w:color w:val="000000"/>
          <w:sz w:val="28"/>
          <w:szCs w:val="28"/>
        </w:rPr>
        <w:t xml:space="preserve"> депутатов </w:t>
      </w:r>
      <w:r w:rsidRPr="005E41DA">
        <w:rPr>
          <w:sz w:val="28"/>
          <w:szCs w:val="28"/>
        </w:rPr>
        <w:t>Кашарского района Ростовской области</w:t>
      </w:r>
      <w:r w:rsidRPr="00712608">
        <w:rPr>
          <w:color w:val="000000"/>
          <w:sz w:val="28"/>
          <w:szCs w:val="28"/>
        </w:rPr>
        <w:t xml:space="preserve"> пятого созыва</w:t>
      </w:r>
      <w:r>
        <w:rPr>
          <w:color w:val="000000"/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EA775F">
        <w:rPr>
          <w:sz w:val="28"/>
          <w:szCs w:val="28"/>
        </w:rPr>
        <w:t>890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712608" w:rsidRDefault="00712608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81524"/>
    <w:rsid w:val="00303808"/>
    <w:rsid w:val="003174AF"/>
    <w:rsid w:val="00325338"/>
    <w:rsid w:val="00366129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C1585"/>
    <w:rsid w:val="006D1D74"/>
    <w:rsid w:val="00706BA5"/>
    <w:rsid w:val="00712608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9C1447"/>
    <w:rsid w:val="00A760F1"/>
    <w:rsid w:val="00A86BA7"/>
    <w:rsid w:val="00AA2217"/>
    <w:rsid w:val="00AC3D6C"/>
    <w:rsid w:val="00B70787"/>
    <w:rsid w:val="00C6374D"/>
    <w:rsid w:val="00C65257"/>
    <w:rsid w:val="00C75687"/>
    <w:rsid w:val="00C77F50"/>
    <w:rsid w:val="00D20984"/>
    <w:rsid w:val="00D31865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EA775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023527-45C6-411F-9230-52B0319D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2014-08-18T08:32:00Z</cp:lastPrinted>
  <dcterms:created xsi:type="dcterms:W3CDTF">2017-02-15T08:37:00Z</dcterms:created>
  <dcterms:modified xsi:type="dcterms:W3CDTF">2017-02-15T08:37:00Z</dcterms:modified>
</cp:coreProperties>
</file>