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0E7D47">
        <w:tc>
          <w:tcPr>
            <w:tcW w:w="3436" w:type="dxa"/>
            <w:shd w:val="clear" w:color="auto" w:fill="auto"/>
          </w:tcPr>
          <w:p w:rsidR="005D75EC" w:rsidRPr="000E7D47" w:rsidRDefault="00F52840" w:rsidP="00F52840">
            <w:pPr>
              <w:snapToGrid w:val="0"/>
            </w:pPr>
            <w:r>
              <w:rPr>
                <w:szCs w:val="28"/>
              </w:rPr>
              <w:t>11 июл</w:t>
            </w:r>
            <w:r w:rsidR="002C14EA" w:rsidRPr="000E7D47">
              <w:rPr>
                <w:szCs w:val="28"/>
              </w:rPr>
              <w:t>я 2014 года</w:t>
            </w:r>
          </w:p>
        </w:tc>
        <w:tc>
          <w:tcPr>
            <w:tcW w:w="3107" w:type="dxa"/>
            <w:shd w:val="clear" w:color="auto" w:fill="auto"/>
          </w:tcPr>
          <w:p w:rsidR="005D75EC" w:rsidRPr="000E7D47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0E7D47" w:rsidRDefault="005D75EC" w:rsidP="00F52840">
            <w:pPr>
              <w:snapToGrid w:val="0"/>
              <w:rPr>
                <w:lang w:val="en-US"/>
              </w:rPr>
            </w:pPr>
            <w:r w:rsidRPr="000E7D47">
              <w:t xml:space="preserve">№ </w:t>
            </w:r>
            <w:r w:rsidR="00A21A1A" w:rsidRPr="000E7D47">
              <w:rPr>
                <w:szCs w:val="28"/>
              </w:rPr>
              <w:t>12</w:t>
            </w:r>
            <w:r w:rsidR="00F52840">
              <w:rPr>
                <w:szCs w:val="28"/>
              </w:rPr>
              <w:t>4</w:t>
            </w:r>
            <w:r w:rsidR="00A21A1A" w:rsidRPr="000E7D47">
              <w:rPr>
                <w:szCs w:val="28"/>
              </w:rPr>
              <w:t>-10</w:t>
            </w:r>
            <w:r w:rsidR="00F52840">
              <w:rPr>
                <w:szCs w:val="28"/>
              </w:rPr>
              <w:t>7</w:t>
            </w:r>
            <w:r w:rsidR="00A21A1A" w:rsidRPr="000E7D47">
              <w:rPr>
                <w:szCs w:val="28"/>
                <w:lang w:val="en-US"/>
              </w:rPr>
              <w:t>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96EB3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0E7D47" w:rsidRDefault="00EE45AC" w:rsidP="005D3A9C">
            <w:pPr>
              <w:spacing w:before="240"/>
              <w:jc w:val="both"/>
              <w:rPr>
                <w:b/>
              </w:rPr>
            </w:pPr>
            <w:r w:rsidRPr="000E7D47">
              <w:rPr>
                <w:b/>
                <w:szCs w:val="28"/>
              </w:rPr>
              <w:t>О перечне</w:t>
            </w:r>
            <w:r w:rsidR="00921F36" w:rsidRPr="000E7D47">
              <w:rPr>
                <w:b/>
                <w:szCs w:val="28"/>
              </w:rPr>
              <w:t xml:space="preserve"> первичных финансовых документов, </w:t>
            </w:r>
            <w:r w:rsidRPr="000E7D47">
              <w:rPr>
                <w:b/>
                <w:szCs w:val="28"/>
              </w:rPr>
              <w:t>пр</w:t>
            </w:r>
            <w:r w:rsidR="005D3A9C">
              <w:rPr>
                <w:b/>
                <w:szCs w:val="28"/>
              </w:rPr>
              <w:t xml:space="preserve">илагаемых к </w:t>
            </w:r>
            <w:r w:rsidR="00921F36" w:rsidRPr="000E7D47">
              <w:rPr>
                <w:b/>
                <w:szCs w:val="28"/>
              </w:rPr>
              <w:t>итогов</w:t>
            </w:r>
            <w:r w:rsidR="005D3A9C">
              <w:rPr>
                <w:b/>
                <w:szCs w:val="28"/>
              </w:rPr>
              <w:t xml:space="preserve">ому </w:t>
            </w:r>
            <w:r w:rsidRPr="000E7D47">
              <w:rPr>
                <w:b/>
                <w:szCs w:val="28"/>
              </w:rPr>
              <w:t>финансов</w:t>
            </w:r>
            <w:r w:rsidR="005D3A9C">
              <w:rPr>
                <w:b/>
                <w:szCs w:val="28"/>
              </w:rPr>
              <w:t xml:space="preserve">ому </w:t>
            </w:r>
            <w:r w:rsidR="00921F36" w:rsidRPr="000E7D47">
              <w:rPr>
                <w:b/>
                <w:szCs w:val="28"/>
              </w:rPr>
              <w:t>о</w:t>
            </w:r>
            <w:r w:rsidRPr="000E7D47">
              <w:rPr>
                <w:b/>
                <w:szCs w:val="28"/>
              </w:rPr>
              <w:t>тчет</w:t>
            </w:r>
            <w:r w:rsidR="005D3A9C">
              <w:rPr>
                <w:b/>
                <w:szCs w:val="28"/>
              </w:rPr>
              <w:t xml:space="preserve">у </w:t>
            </w:r>
            <w:r w:rsidRPr="000E7D47">
              <w:rPr>
                <w:b/>
                <w:szCs w:val="28"/>
              </w:rPr>
              <w:t>кандидат</w:t>
            </w:r>
            <w:r w:rsidR="00E270F1" w:rsidRPr="000E7D47">
              <w:rPr>
                <w:b/>
                <w:szCs w:val="28"/>
              </w:rPr>
              <w:t>а</w:t>
            </w:r>
            <w:r w:rsidR="005D3A9C">
              <w:rPr>
                <w:b/>
                <w:szCs w:val="28"/>
              </w:rPr>
              <w:t xml:space="preserve"> </w:t>
            </w:r>
            <w:r w:rsidR="005D3A9C" w:rsidRPr="00F52840">
              <w:rPr>
                <w:b/>
                <w:szCs w:val="28"/>
              </w:rPr>
              <w:t xml:space="preserve">при проведении выборов </w:t>
            </w:r>
            <w:r w:rsidR="00F52840" w:rsidRPr="00F52840">
              <w:rPr>
                <w:b/>
                <w:szCs w:val="28"/>
              </w:rPr>
              <w:t>глав муниципальных образований в Кашарском районе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5D3A9C" w:rsidRPr="00F52840" w:rsidRDefault="00F52840" w:rsidP="00F52840">
      <w:pPr>
        <w:spacing w:line="360" w:lineRule="auto"/>
        <w:ind w:firstLine="709"/>
        <w:jc w:val="both"/>
        <w:rPr>
          <w:szCs w:val="28"/>
        </w:rPr>
      </w:pPr>
      <w:r w:rsidRPr="00F52840">
        <w:rPr>
          <w:szCs w:val="28"/>
        </w:rPr>
        <w:t xml:space="preserve">Согласно требованиям части </w:t>
      </w:r>
      <w:r>
        <w:rPr>
          <w:szCs w:val="28"/>
        </w:rPr>
        <w:t>9</w:t>
      </w:r>
      <w:r w:rsidRPr="00F52840">
        <w:rPr>
          <w:szCs w:val="28"/>
        </w:rPr>
        <w:t xml:space="preserve"> статьи </w:t>
      </w:r>
      <w:r>
        <w:rPr>
          <w:szCs w:val="28"/>
        </w:rPr>
        <w:t>4</w:t>
      </w:r>
      <w:r w:rsidRPr="00F52840">
        <w:rPr>
          <w:szCs w:val="28"/>
        </w:rPr>
        <w:t>7 Областного закона Ростовской области от 28 декабря 2005 года № 429-ЗС «О выборах глав муниципальных образований в Ростовской области»</w:t>
      </w:r>
      <w:r w:rsidR="005D3A9C" w:rsidRPr="00F52840">
        <w:rPr>
          <w:szCs w:val="28"/>
        </w:rPr>
        <w:t>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E45AC" w:rsidRDefault="006610E6" w:rsidP="00EE45AC">
      <w:pPr>
        <w:spacing w:line="360" w:lineRule="auto"/>
        <w:ind w:firstLine="709"/>
        <w:jc w:val="both"/>
        <w:rPr>
          <w:szCs w:val="28"/>
        </w:rPr>
      </w:pPr>
      <w:r w:rsidRPr="00853DF2">
        <w:rPr>
          <w:szCs w:val="28"/>
        </w:rPr>
        <w:t xml:space="preserve">1. </w:t>
      </w:r>
      <w:r w:rsidRPr="005D3A9C">
        <w:rPr>
          <w:szCs w:val="28"/>
        </w:rPr>
        <w:t>Утвердить</w:t>
      </w:r>
      <w:r w:rsidR="00853DF2" w:rsidRPr="005D3A9C">
        <w:rPr>
          <w:szCs w:val="28"/>
        </w:rPr>
        <w:t xml:space="preserve"> </w:t>
      </w:r>
      <w:r w:rsidR="005D3A9C" w:rsidRPr="005D3A9C">
        <w:rPr>
          <w:szCs w:val="28"/>
        </w:rPr>
        <w:t>переч</w:t>
      </w:r>
      <w:r w:rsidR="005D3A9C">
        <w:rPr>
          <w:szCs w:val="28"/>
        </w:rPr>
        <w:t xml:space="preserve">ень </w:t>
      </w:r>
      <w:r w:rsidR="005D3A9C" w:rsidRPr="005D3A9C">
        <w:rPr>
          <w:szCs w:val="28"/>
        </w:rPr>
        <w:t xml:space="preserve">первичных финансовых документов, прилагаемых к итоговому финансовому отчету кандидата при проведении </w:t>
      </w:r>
      <w:r w:rsidR="005D3A9C" w:rsidRPr="00F52840">
        <w:rPr>
          <w:szCs w:val="28"/>
        </w:rPr>
        <w:t xml:space="preserve">выборов </w:t>
      </w:r>
      <w:r w:rsidR="00F52840" w:rsidRPr="00F52840">
        <w:rPr>
          <w:szCs w:val="28"/>
        </w:rPr>
        <w:t>глав муниципальных образований в Кашарском районе Ростовской области</w:t>
      </w:r>
      <w:r w:rsidR="00B456DD" w:rsidRPr="00F52840">
        <w:rPr>
          <w:szCs w:val="28"/>
        </w:rPr>
        <w:t xml:space="preserve"> </w:t>
      </w:r>
      <w:r w:rsidRPr="00F52840">
        <w:rPr>
          <w:szCs w:val="28"/>
        </w:rPr>
        <w:t>(</w:t>
      </w:r>
      <w:r w:rsidRPr="005D3A9C">
        <w:rPr>
          <w:szCs w:val="28"/>
        </w:rPr>
        <w:t>прила</w:t>
      </w:r>
      <w:r w:rsidRPr="00853DF2">
        <w:rPr>
          <w:szCs w:val="28"/>
        </w:rPr>
        <w:t>гается).</w:t>
      </w:r>
    </w:p>
    <w:p w:rsidR="00EE45AC" w:rsidRPr="00426795" w:rsidRDefault="00EE45AC" w:rsidP="00EE45AC">
      <w:pPr>
        <w:spacing w:line="360" w:lineRule="auto"/>
        <w:ind w:firstLine="709"/>
        <w:jc w:val="both"/>
        <w:rPr>
          <w:szCs w:val="28"/>
        </w:rPr>
      </w:pPr>
      <w:r w:rsidRPr="00426795">
        <w:rPr>
          <w:szCs w:val="28"/>
        </w:rPr>
        <w:t xml:space="preserve">2. Настоящее </w:t>
      </w:r>
      <w:r>
        <w:rPr>
          <w:szCs w:val="28"/>
        </w:rPr>
        <w:t>постановление</w:t>
      </w:r>
      <w:r w:rsidRPr="00426795">
        <w:rPr>
          <w:szCs w:val="28"/>
        </w:rPr>
        <w:t xml:space="preserve"> разместить</w:t>
      </w:r>
      <w:r w:rsidR="000E7D47">
        <w:rPr>
          <w:szCs w:val="28"/>
        </w:rPr>
        <w:t xml:space="preserve"> в сети Интернет</w:t>
      </w:r>
      <w:r w:rsidRPr="00426795">
        <w:rPr>
          <w:szCs w:val="28"/>
        </w:rPr>
        <w:t xml:space="preserve"> на странице </w:t>
      </w:r>
      <w:r w:rsidR="000E7D47">
        <w:rPr>
          <w:szCs w:val="28"/>
        </w:rPr>
        <w:t>Т</w:t>
      </w:r>
      <w:r>
        <w:rPr>
          <w:szCs w:val="28"/>
        </w:rPr>
        <w:t xml:space="preserve">ерриториальной избирательной комиссии Кашарского района </w:t>
      </w:r>
      <w:r w:rsidRPr="00426795">
        <w:rPr>
          <w:szCs w:val="28"/>
        </w:rPr>
        <w:t xml:space="preserve">для доведения до сведения </w:t>
      </w:r>
      <w:r>
        <w:rPr>
          <w:szCs w:val="28"/>
        </w:rPr>
        <w:t>кандидатов</w:t>
      </w:r>
      <w:r w:rsidRPr="00426795">
        <w:rPr>
          <w:szCs w:val="28"/>
        </w:rPr>
        <w:t xml:space="preserve"> и заинтересованных лиц. </w:t>
      </w:r>
    </w:p>
    <w:p w:rsidR="00853DF2" w:rsidRPr="00853DF2" w:rsidRDefault="00853DF2" w:rsidP="00853DF2">
      <w:pPr>
        <w:pStyle w:val="Con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3DF2">
        <w:rPr>
          <w:rFonts w:ascii="Times New Roman" w:hAnsi="Times New Roman" w:cs="Times New Roman"/>
          <w:sz w:val="28"/>
          <w:szCs w:val="28"/>
        </w:rPr>
        <w:t>3. Контроль за исполнением данного постановления возложить на</w:t>
      </w:r>
      <w:r w:rsidR="000E7D47">
        <w:rPr>
          <w:rFonts w:ascii="Times New Roman" w:hAnsi="Times New Roman" w:cs="Times New Roman"/>
          <w:sz w:val="28"/>
          <w:szCs w:val="28"/>
        </w:rPr>
        <w:t xml:space="preserve"> руководителя К</w:t>
      </w:r>
      <w:r w:rsidR="00E270F1">
        <w:rPr>
          <w:rFonts w:ascii="Times New Roman" w:hAnsi="Times New Roman" w:cs="Times New Roman"/>
          <w:sz w:val="28"/>
          <w:szCs w:val="28"/>
        </w:rPr>
        <w:t xml:space="preserve">онтрольно-ревизионной службы при </w:t>
      </w:r>
      <w:r w:rsidR="000E7D47">
        <w:rPr>
          <w:rFonts w:ascii="Times New Roman" w:hAnsi="Times New Roman" w:cs="Times New Roman"/>
          <w:sz w:val="28"/>
          <w:szCs w:val="28"/>
        </w:rPr>
        <w:t>Т</w:t>
      </w:r>
      <w:r w:rsidRPr="00853DF2">
        <w:rPr>
          <w:rFonts w:ascii="Times New Roman" w:hAnsi="Times New Roman" w:cs="Times New Roman"/>
          <w:sz w:val="28"/>
          <w:szCs w:val="28"/>
        </w:rPr>
        <w:t>ерриториальной избирательной комиссии Кашарского района</w:t>
      </w:r>
      <w:r w:rsidR="00E270F1">
        <w:rPr>
          <w:rFonts w:ascii="Times New Roman" w:hAnsi="Times New Roman" w:cs="Times New Roman"/>
          <w:sz w:val="28"/>
          <w:szCs w:val="28"/>
        </w:rPr>
        <w:t xml:space="preserve"> </w:t>
      </w:r>
      <w:r w:rsidR="00EE45AC">
        <w:rPr>
          <w:rFonts w:ascii="Times New Roman" w:hAnsi="Times New Roman" w:cs="Times New Roman"/>
          <w:sz w:val="28"/>
          <w:szCs w:val="28"/>
        </w:rPr>
        <w:t>Е.В. Беркову</w:t>
      </w:r>
      <w:r w:rsidRPr="00853DF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3A9C" w:rsidRDefault="005D3A9C" w:rsidP="005D75EC">
      <w:pPr>
        <w:jc w:val="both"/>
        <w:rPr>
          <w:szCs w:val="28"/>
        </w:rPr>
      </w:pPr>
    </w:p>
    <w:p w:rsidR="00F52840" w:rsidRDefault="00F5284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5D3A9C" w:rsidRDefault="005D3A9C" w:rsidP="0009190E">
      <w:pPr>
        <w:jc w:val="both"/>
        <w:rPr>
          <w:szCs w:val="28"/>
        </w:rPr>
      </w:pPr>
    </w:p>
    <w:p w:rsidR="0009190E" w:rsidRDefault="005D75EC" w:rsidP="0009190E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921F36" w:rsidRDefault="005D3A9C" w:rsidP="0009190E">
      <w:pPr>
        <w:jc w:val="right"/>
        <w:rPr>
          <w:szCs w:val="28"/>
        </w:rPr>
      </w:pPr>
      <w:r>
        <w:rPr>
          <w:szCs w:val="28"/>
        </w:rPr>
        <w:br w:type="page"/>
      </w:r>
      <w:r w:rsidR="00921F36">
        <w:rPr>
          <w:szCs w:val="28"/>
        </w:rPr>
        <w:lastRenderedPageBreak/>
        <w:t>Приложение</w:t>
      </w:r>
    </w:p>
    <w:p w:rsidR="00921F36" w:rsidRPr="0009190E" w:rsidRDefault="00921F36" w:rsidP="00921F36">
      <w:pPr>
        <w:jc w:val="right"/>
        <w:rPr>
          <w:szCs w:val="28"/>
        </w:rPr>
      </w:pPr>
      <w:r>
        <w:rPr>
          <w:szCs w:val="28"/>
        </w:rPr>
        <w:t xml:space="preserve">к </w:t>
      </w:r>
      <w:r w:rsidRPr="0009190E">
        <w:rPr>
          <w:szCs w:val="28"/>
        </w:rPr>
        <w:t>постановлению ТИК Кашарского района</w:t>
      </w:r>
    </w:p>
    <w:p w:rsidR="00921F36" w:rsidRPr="005D3A9C" w:rsidRDefault="00921F36" w:rsidP="00921F36">
      <w:pPr>
        <w:jc w:val="right"/>
        <w:rPr>
          <w:szCs w:val="28"/>
        </w:rPr>
      </w:pPr>
      <w:r w:rsidRPr="005D3A9C">
        <w:rPr>
          <w:szCs w:val="28"/>
        </w:rPr>
        <w:t xml:space="preserve">от </w:t>
      </w:r>
      <w:r w:rsidR="00F52840">
        <w:rPr>
          <w:szCs w:val="28"/>
        </w:rPr>
        <w:t>11 июл</w:t>
      </w:r>
      <w:r w:rsidR="002C14EA" w:rsidRPr="005D3A9C">
        <w:rPr>
          <w:szCs w:val="28"/>
        </w:rPr>
        <w:t>я 2014 года</w:t>
      </w:r>
      <w:r w:rsidRPr="005D3A9C">
        <w:rPr>
          <w:szCs w:val="28"/>
        </w:rPr>
        <w:t xml:space="preserve"> № </w:t>
      </w:r>
      <w:r w:rsidR="000E7D47" w:rsidRPr="005D3A9C">
        <w:rPr>
          <w:szCs w:val="28"/>
        </w:rPr>
        <w:t>12</w:t>
      </w:r>
      <w:r w:rsidR="00F52840">
        <w:rPr>
          <w:szCs w:val="28"/>
        </w:rPr>
        <w:t>4</w:t>
      </w:r>
      <w:r w:rsidR="000E7D47" w:rsidRPr="005D3A9C">
        <w:rPr>
          <w:szCs w:val="28"/>
        </w:rPr>
        <w:t>-10</w:t>
      </w:r>
      <w:r w:rsidR="00F52840">
        <w:rPr>
          <w:szCs w:val="28"/>
        </w:rPr>
        <w:t>7</w:t>
      </w:r>
      <w:r w:rsidR="000E7D47" w:rsidRPr="005D3A9C">
        <w:rPr>
          <w:szCs w:val="28"/>
        </w:rPr>
        <w:t>0</w:t>
      </w:r>
    </w:p>
    <w:p w:rsidR="00921F36" w:rsidRPr="005D3A9C" w:rsidRDefault="00921F36" w:rsidP="00921F36">
      <w:pPr>
        <w:jc w:val="right"/>
        <w:rPr>
          <w:szCs w:val="28"/>
        </w:rPr>
      </w:pPr>
    </w:p>
    <w:p w:rsidR="00921F36" w:rsidRPr="005D3A9C" w:rsidRDefault="00921F36" w:rsidP="00921F36">
      <w:pPr>
        <w:jc w:val="right"/>
        <w:rPr>
          <w:szCs w:val="28"/>
        </w:rPr>
      </w:pPr>
    </w:p>
    <w:p w:rsidR="005D3A9C" w:rsidRPr="005D3A9C" w:rsidRDefault="005D3A9C" w:rsidP="005D3A9C">
      <w:pPr>
        <w:pStyle w:val="3"/>
        <w:rPr>
          <w:rFonts w:ascii="Times New Roman" w:hAnsi="Times New Roman"/>
          <w:sz w:val="28"/>
          <w:szCs w:val="28"/>
          <w:vertAlign w:val="superscript"/>
        </w:rPr>
      </w:pPr>
      <w:r w:rsidRPr="005D3A9C">
        <w:rPr>
          <w:rFonts w:ascii="Times New Roman" w:hAnsi="Times New Roman"/>
          <w:sz w:val="28"/>
          <w:szCs w:val="28"/>
        </w:rPr>
        <w:t>ПЕРЕЧЕНЬ</w:t>
      </w:r>
    </w:p>
    <w:p w:rsidR="005D3A9C" w:rsidRPr="005D3A9C" w:rsidRDefault="005D3A9C" w:rsidP="005D3A9C">
      <w:pPr>
        <w:pStyle w:val="2"/>
        <w:spacing w:line="240" w:lineRule="auto"/>
        <w:jc w:val="center"/>
        <w:rPr>
          <w:b/>
          <w:sz w:val="28"/>
          <w:szCs w:val="28"/>
        </w:rPr>
      </w:pPr>
      <w:r w:rsidRPr="005D3A9C">
        <w:rPr>
          <w:b/>
          <w:sz w:val="28"/>
          <w:szCs w:val="28"/>
        </w:rPr>
        <w:t>первичных финансовых документов, прилагаемых к итоговому финансовому отчету кандидат</w:t>
      </w:r>
      <w:r w:rsidR="00F52840">
        <w:rPr>
          <w:b/>
          <w:sz w:val="28"/>
          <w:szCs w:val="28"/>
        </w:rPr>
        <w:t xml:space="preserve">ов на должности </w:t>
      </w:r>
      <w:r w:rsidR="00F52840" w:rsidRPr="00F52840">
        <w:rPr>
          <w:b/>
          <w:sz w:val="28"/>
          <w:szCs w:val="28"/>
        </w:rPr>
        <w:t>глав муниципальных образований в Кашарском районе Ростовской области</w:t>
      </w:r>
    </w:p>
    <w:p w:rsidR="005D3A9C" w:rsidRPr="005D3A9C" w:rsidRDefault="005D3A9C" w:rsidP="005D3A9C">
      <w:pPr>
        <w:spacing w:line="240" w:lineRule="exact"/>
        <w:ind w:left="4536"/>
        <w:rPr>
          <w:b/>
          <w:szCs w:val="28"/>
        </w:rPr>
      </w:pPr>
    </w:p>
    <w:p w:rsidR="00F52840" w:rsidRDefault="00F52840" w:rsidP="00F52840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Выписки филиала Сбербанка России по специальному избирательному счету соответствующего избирательного фонда;</w:t>
      </w:r>
    </w:p>
    <w:p w:rsidR="00F52840" w:rsidRDefault="00F52840" w:rsidP="00F52840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платежные поручения о перечислении добровольных пожертвований граждан, юридических лиц; </w:t>
      </w:r>
    </w:p>
    <w:p w:rsidR="00F52840" w:rsidRDefault="00F52840" w:rsidP="00F52840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документы на внесение собственных средств кандидатов;</w:t>
      </w:r>
    </w:p>
    <w:p w:rsidR="00F52840" w:rsidRDefault="00F52840" w:rsidP="00F52840">
      <w:pPr>
        <w:pStyle w:val="ad"/>
        <w:numPr>
          <w:ilvl w:val="0"/>
          <w:numId w:val="5"/>
        </w:numPr>
        <w:spacing w:line="360" w:lineRule="auto"/>
        <w:ind w:left="0" w:firstLine="709"/>
        <w:rPr>
          <w:sz w:val="28"/>
          <w:szCs w:val="28"/>
        </w:rPr>
      </w:pPr>
      <w:r w:rsidRPr="005E7332">
        <w:rPr>
          <w:sz w:val="28"/>
          <w:szCs w:val="28"/>
        </w:rPr>
        <w:t>платежные документы на внесение средств, выделенны</w:t>
      </w:r>
      <w:r>
        <w:rPr>
          <w:sz w:val="28"/>
          <w:szCs w:val="28"/>
        </w:rPr>
        <w:t>х</w:t>
      </w:r>
      <w:r w:rsidRPr="005E7332">
        <w:rPr>
          <w:sz w:val="28"/>
          <w:szCs w:val="28"/>
        </w:rPr>
        <w:t xml:space="preserve"> кандидату выдвинувшим его избирательным объединением</w:t>
      </w:r>
      <w:r>
        <w:rPr>
          <w:sz w:val="28"/>
          <w:szCs w:val="28"/>
        </w:rPr>
        <w:t>;</w:t>
      </w:r>
    </w:p>
    <w:p w:rsidR="00F52840" w:rsidRDefault="00F52840" w:rsidP="00F52840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документы о возвратах неиспользованных средств соответствующего избирательного фонда;</w:t>
      </w:r>
    </w:p>
    <w:p w:rsidR="00F52840" w:rsidRDefault="00F52840" w:rsidP="00F52840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F52840" w:rsidRDefault="00F52840" w:rsidP="00F52840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F52840" w:rsidRDefault="00F52840" w:rsidP="00F52840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F52840" w:rsidRDefault="00F52840" w:rsidP="00F52840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F52840" w:rsidRDefault="00F52840" w:rsidP="00F52840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921F36" w:rsidRPr="00F52840" w:rsidRDefault="00F52840" w:rsidP="00F52840">
      <w:pPr>
        <w:pStyle w:val="ConsPlusNormal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840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921F36" w:rsidRPr="00F52840" w:rsidSect="00921F36">
      <w:headerReference w:type="even" r:id="rId7"/>
      <w:headerReference w:type="default" r:id="rId8"/>
      <w:headerReference w:type="first" r:id="rId9"/>
      <w:pgSz w:w="11906" w:h="16838" w:code="9"/>
      <w:pgMar w:top="1134" w:right="850" w:bottom="1134" w:left="1701" w:header="283" w:footer="28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13D" w:rsidRDefault="00D0613D">
      <w:r>
        <w:separator/>
      </w:r>
    </w:p>
  </w:endnote>
  <w:endnote w:type="continuationSeparator" w:id="0">
    <w:p w:rsidR="00D0613D" w:rsidRDefault="00D06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13D" w:rsidRDefault="00D0613D">
      <w:r>
        <w:separator/>
      </w:r>
    </w:p>
  </w:footnote>
  <w:footnote w:type="continuationSeparator" w:id="0">
    <w:p w:rsidR="00D0613D" w:rsidRDefault="00D061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F36" w:rsidRDefault="00921F36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E1A22">
      <w:rPr>
        <w:noProof/>
      </w:rPr>
      <w:t>2</w:t>
    </w:r>
    <w:r>
      <w:fldChar w:fldCharType="end"/>
    </w:r>
  </w:p>
  <w:p w:rsidR="002E771C" w:rsidRDefault="002E771C">
    <w:pPr>
      <w:pStyle w:val="a8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F36" w:rsidRDefault="00921F36">
    <w:pPr>
      <w:pStyle w:val="a8"/>
    </w:pPr>
  </w:p>
  <w:p w:rsidR="00921F36" w:rsidRDefault="00921F3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6B3C"/>
    <w:rsid w:val="00023069"/>
    <w:rsid w:val="0009190E"/>
    <w:rsid w:val="0009420A"/>
    <w:rsid w:val="000D3234"/>
    <w:rsid w:val="000E1A22"/>
    <w:rsid w:val="000E7D47"/>
    <w:rsid w:val="00100628"/>
    <w:rsid w:val="0014231D"/>
    <w:rsid w:val="00144DE7"/>
    <w:rsid w:val="00196EB3"/>
    <w:rsid w:val="001D4ADA"/>
    <w:rsid w:val="002102B9"/>
    <w:rsid w:val="00247FBD"/>
    <w:rsid w:val="00281524"/>
    <w:rsid w:val="002A1E4D"/>
    <w:rsid w:val="002C14EA"/>
    <w:rsid w:val="002E771C"/>
    <w:rsid w:val="00304EE6"/>
    <w:rsid w:val="003174AF"/>
    <w:rsid w:val="00392011"/>
    <w:rsid w:val="0050488A"/>
    <w:rsid w:val="00515A9D"/>
    <w:rsid w:val="005442DA"/>
    <w:rsid w:val="0056323F"/>
    <w:rsid w:val="00590120"/>
    <w:rsid w:val="005A4A52"/>
    <w:rsid w:val="005D3A9C"/>
    <w:rsid w:val="005D75EC"/>
    <w:rsid w:val="006610E6"/>
    <w:rsid w:val="0068304B"/>
    <w:rsid w:val="00687B22"/>
    <w:rsid w:val="006F337B"/>
    <w:rsid w:val="0076281C"/>
    <w:rsid w:val="0078407E"/>
    <w:rsid w:val="007A1C55"/>
    <w:rsid w:val="008105D8"/>
    <w:rsid w:val="00853DF2"/>
    <w:rsid w:val="0085505B"/>
    <w:rsid w:val="008912BC"/>
    <w:rsid w:val="008A7AB0"/>
    <w:rsid w:val="00921F36"/>
    <w:rsid w:val="00953287"/>
    <w:rsid w:val="009673E0"/>
    <w:rsid w:val="00994FF6"/>
    <w:rsid w:val="009B3EC0"/>
    <w:rsid w:val="00A21A1A"/>
    <w:rsid w:val="00AA2217"/>
    <w:rsid w:val="00AC303D"/>
    <w:rsid w:val="00AE104A"/>
    <w:rsid w:val="00B41075"/>
    <w:rsid w:val="00B456DD"/>
    <w:rsid w:val="00C36875"/>
    <w:rsid w:val="00C757F3"/>
    <w:rsid w:val="00C77F50"/>
    <w:rsid w:val="00CC7730"/>
    <w:rsid w:val="00D0613D"/>
    <w:rsid w:val="00D20984"/>
    <w:rsid w:val="00D20EFB"/>
    <w:rsid w:val="00D81019"/>
    <w:rsid w:val="00E23C7A"/>
    <w:rsid w:val="00E270F1"/>
    <w:rsid w:val="00EB07A9"/>
    <w:rsid w:val="00EC2531"/>
    <w:rsid w:val="00EE45AC"/>
    <w:rsid w:val="00F05CD1"/>
    <w:rsid w:val="00F52840"/>
    <w:rsid w:val="00F677BF"/>
    <w:rsid w:val="00F9366D"/>
    <w:rsid w:val="00FC7FF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C68FEC-88C4-4C34-A0E5-4456A8057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footer"/>
    <w:basedOn w:val="a"/>
    <w:link w:val="ac"/>
    <w:uiPriority w:val="99"/>
    <w:unhideWhenUsed/>
    <w:rsid w:val="00921F36"/>
    <w:pPr>
      <w:tabs>
        <w:tab w:val="center" w:pos="4677"/>
        <w:tab w:val="right" w:pos="9355"/>
      </w:tabs>
    </w:pPr>
    <w:rPr>
      <w:lang w:val="x-none"/>
    </w:rPr>
  </w:style>
  <w:style w:type="character" w:customStyle="1" w:styleId="ac">
    <w:name w:val="Нижний колонтитул Знак"/>
    <w:link w:val="ab"/>
    <w:uiPriority w:val="99"/>
    <w:rsid w:val="00921F36"/>
    <w:rPr>
      <w:sz w:val="28"/>
      <w:szCs w:val="24"/>
      <w:lang w:eastAsia="ar-SA"/>
    </w:rPr>
  </w:style>
  <w:style w:type="paragraph" w:customStyle="1" w:styleId="ad">
    <w:name w:val="ТабличныйТекст"/>
    <w:basedOn w:val="a"/>
    <w:rsid w:val="0009190E"/>
    <w:pPr>
      <w:suppressAutoHyphens w:val="0"/>
      <w:jc w:val="both"/>
    </w:pPr>
    <w:rPr>
      <w:snapToGrid w:val="0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5D3A9C"/>
    <w:pPr>
      <w:suppressAutoHyphens w:val="0"/>
      <w:spacing w:after="120" w:line="480" w:lineRule="auto"/>
      <w:jc w:val="left"/>
    </w:pPr>
    <w:rPr>
      <w:sz w:val="24"/>
      <w:lang w:eastAsia="ru-RU"/>
    </w:rPr>
  </w:style>
  <w:style w:type="character" w:customStyle="1" w:styleId="20">
    <w:name w:val="Основной текст 2 Знак"/>
    <w:link w:val="2"/>
    <w:uiPriority w:val="99"/>
    <w:semiHidden/>
    <w:rsid w:val="005D3A9C"/>
    <w:rPr>
      <w:sz w:val="24"/>
      <w:szCs w:val="24"/>
    </w:rPr>
  </w:style>
  <w:style w:type="paragraph" w:customStyle="1" w:styleId="ConsPlusNonformat">
    <w:name w:val="ConsPlusNonformat"/>
    <w:rsid w:val="00F5284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2012-07-27T14:09:00Z</cp:lastPrinted>
  <dcterms:created xsi:type="dcterms:W3CDTF">2017-02-16T07:54:00Z</dcterms:created>
  <dcterms:modified xsi:type="dcterms:W3CDTF">2017-02-16T07:54:00Z</dcterms:modified>
</cp:coreProperties>
</file>